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6B1" w:rsidRDefault="007446B1" w:rsidP="00FF5BE7">
      <w:pPr>
        <w:pStyle w:val="en-ttedirection"/>
        <w:jc w:val="center"/>
        <w:rPr>
          <w:rFonts w:ascii="Calibri" w:hAnsi="Calibri"/>
          <w:noProof/>
        </w:rPr>
      </w:pPr>
      <w:r>
        <w:rPr>
          <w:rFonts w:ascii="Calibri" w:hAnsi="Calibri"/>
          <w:noProof/>
        </w:rPr>
        <w:t>Banque de France</w:t>
      </w:r>
    </w:p>
    <w:p w:rsidR="00157487" w:rsidRPr="00C0083B" w:rsidRDefault="00157487" w:rsidP="00FF5BE7">
      <w:pPr>
        <w:pStyle w:val="en-ttedirection"/>
        <w:jc w:val="center"/>
        <w:rPr>
          <w:rFonts w:ascii="Calibri" w:hAnsi="Calibri"/>
          <w:noProof/>
        </w:rPr>
      </w:pPr>
      <w:r w:rsidRPr="00C0083B">
        <w:rPr>
          <w:rFonts w:ascii="Calibri" w:hAnsi="Calibri"/>
          <w:noProof/>
        </w:rPr>
        <w:t>direction de l’organisation et des développements</w:t>
      </w:r>
    </w:p>
    <w:p w:rsidR="00157487" w:rsidRPr="00C0083B" w:rsidRDefault="00157487" w:rsidP="00AF5629">
      <w:pPr>
        <w:rPr>
          <w:rFonts w:ascii="Calibri" w:hAnsi="Calibri"/>
          <w:sz w:val="24"/>
          <w:szCs w:val="24"/>
        </w:rPr>
      </w:pPr>
    </w:p>
    <w:p w:rsidR="00157487" w:rsidRPr="00C0083B" w:rsidRDefault="00157487" w:rsidP="00B462B6">
      <w:pPr>
        <w:jc w:val="center"/>
        <w:rPr>
          <w:rFonts w:ascii="Calibri" w:hAnsi="Calibri" w:cs="Arial"/>
          <w:b/>
          <w:bCs/>
          <w:sz w:val="32"/>
          <w:szCs w:val="32"/>
        </w:rPr>
      </w:pPr>
      <w:r w:rsidRPr="00C0083B">
        <w:rPr>
          <w:rFonts w:ascii="Calibri" w:hAnsi="Calibri" w:cs="Arial"/>
          <w:b/>
          <w:bCs/>
          <w:sz w:val="32"/>
          <w:szCs w:val="32"/>
        </w:rPr>
        <w:t>PROJET ONEGATE</w:t>
      </w:r>
    </w:p>
    <w:p w:rsidR="00157487" w:rsidRPr="00C0083B" w:rsidRDefault="00157487" w:rsidP="00F029B3">
      <w:pPr>
        <w:jc w:val="center"/>
        <w:rPr>
          <w:rFonts w:ascii="Calibri" w:hAnsi="Calibri" w:cs="Arial"/>
          <w:sz w:val="24"/>
          <w:szCs w:val="24"/>
        </w:rPr>
      </w:pPr>
      <w:r w:rsidRPr="00C0083B">
        <w:rPr>
          <w:rFonts w:ascii="Calibri" w:hAnsi="Calibri" w:cs="Arial"/>
          <w:b/>
          <w:bCs/>
          <w:sz w:val="24"/>
          <w:szCs w:val="24"/>
        </w:rPr>
        <w:t>Note technique sur les modalités d’échanges</w:t>
      </w:r>
      <w:r>
        <w:rPr>
          <w:rFonts w:ascii="Calibri" w:hAnsi="Calibri" w:cs="Arial"/>
          <w:b/>
          <w:bCs/>
          <w:sz w:val="24"/>
          <w:szCs w:val="24"/>
        </w:rPr>
        <w:t xml:space="preserve"> A2A</w:t>
      </w:r>
      <w:r>
        <w:rPr>
          <w:rStyle w:val="Appelnotedebasdep"/>
          <w:b/>
          <w:bCs/>
        </w:rPr>
        <w:footnoteReference w:id="1"/>
      </w:r>
      <w:r w:rsidRPr="00C0083B">
        <w:rPr>
          <w:rFonts w:ascii="Calibri" w:hAnsi="Calibri" w:cs="Arial"/>
          <w:b/>
          <w:bCs/>
          <w:sz w:val="24"/>
          <w:szCs w:val="24"/>
        </w:rPr>
        <w:br/>
      </w:r>
      <w:r w:rsidR="000A0E13">
        <w:rPr>
          <w:rFonts w:ascii="Calibri" w:hAnsi="Calibri" w:cs="Arial"/>
          <w:sz w:val="24"/>
          <w:szCs w:val="24"/>
        </w:rPr>
        <w:t xml:space="preserve">Novembre </w:t>
      </w:r>
      <w:r w:rsidR="0077777A">
        <w:rPr>
          <w:rFonts w:ascii="Calibri" w:hAnsi="Calibri" w:cs="Arial"/>
          <w:sz w:val="24"/>
          <w:szCs w:val="24"/>
        </w:rPr>
        <w:t>201</w:t>
      </w:r>
      <w:r w:rsidR="000A0E13">
        <w:rPr>
          <w:rFonts w:ascii="Calibri" w:hAnsi="Calibri" w:cs="Arial"/>
          <w:sz w:val="24"/>
          <w:szCs w:val="24"/>
        </w:rPr>
        <w:t>3</w:t>
      </w:r>
    </w:p>
    <w:p w:rsidR="00940FF7" w:rsidRPr="00C0083B" w:rsidRDefault="00157487" w:rsidP="005A0922">
      <w:pPr>
        <w:jc w:val="center"/>
        <w:rPr>
          <w:rFonts w:ascii="Calibri" w:hAnsi="Calibri"/>
          <w:sz w:val="24"/>
          <w:szCs w:val="24"/>
        </w:rPr>
      </w:pPr>
      <w:r w:rsidRPr="00C0083B">
        <w:rPr>
          <w:rFonts w:ascii="Calibri" w:hAnsi="Calibri"/>
          <w:sz w:val="24"/>
          <w:szCs w:val="24"/>
        </w:rPr>
        <w:br/>
      </w:r>
    </w:p>
    <w:p w:rsidR="00940FF7" w:rsidRDefault="00940FF7">
      <w:pPr>
        <w:pStyle w:val="En-ttedetabledesmatires"/>
      </w:pPr>
      <w:r>
        <w:t>Sommaire</w:t>
      </w:r>
    </w:p>
    <w:p w:rsidR="00FA0D55" w:rsidRDefault="00B82DE7">
      <w:pPr>
        <w:pStyle w:val="TM1"/>
        <w:rPr>
          <w:rFonts w:ascii="Calibri" w:hAnsi="Calibri" w:cs="Times New Roman"/>
          <w:b w:val="0"/>
          <w:bCs w:val="0"/>
          <w:caps w:val="0"/>
          <w:noProof/>
          <w:sz w:val="22"/>
          <w:szCs w:val="22"/>
        </w:rPr>
      </w:pPr>
      <w:r w:rsidRPr="00B82DE7">
        <w:fldChar w:fldCharType="begin"/>
      </w:r>
      <w:r w:rsidR="00940FF7">
        <w:instrText xml:space="preserve"> TOC \o "1-3" \h \z \u </w:instrText>
      </w:r>
      <w:r w:rsidRPr="00B82DE7">
        <w:fldChar w:fldCharType="separate"/>
      </w:r>
      <w:hyperlink w:anchor="_Toc339460862" w:history="1">
        <w:r w:rsidR="00FA0D55" w:rsidRPr="00A64F56">
          <w:rPr>
            <w:rStyle w:val="Lienhypertexte"/>
            <w:rFonts w:ascii="Calibri" w:hAnsi="Calibri"/>
            <w:noProof/>
          </w:rPr>
          <w:t>1. Contenu du document</w:t>
        </w:r>
        <w:r w:rsidR="00FA0D55">
          <w:rPr>
            <w:noProof/>
            <w:webHidden/>
          </w:rPr>
          <w:tab/>
        </w:r>
        <w:r>
          <w:rPr>
            <w:noProof/>
            <w:webHidden/>
          </w:rPr>
          <w:fldChar w:fldCharType="begin"/>
        </w:r>
        <w:r w:rsidR="00FA0D55">
          <w:rPr>
            <w:noProof/>
            <w:webHidden/>
          </w:rPr>
          <w:instrText xml:space="preserve"> PAGEREF _Toc339460862 \h </w:instrText>
        </w:r>
        <w:r>
          <w:rPr>
            <w:noProof/>
            <w:webHidden/>
          </w:rPr>
        </w:r>
        <w:r>
          <w:rPr>
            <w:noProof/>
            <w:webHidden/>
          </w:rPr>
          <w:fldChar w:fldCharType="separate"/>
        </w:r>
        <w:r w:rsidR="00FA0D55">
          <w:rPr>
            <w:noProof/>
            <w:webHidden/>
          </w:rPr>
          <w:t>2</w:t>
        </w:r>
        <w:r>
          <w:rPr>
            <w:noProof/>
            <w:webHidden/>
          </w:rPr>
          <w:fldChar w:fldCharType="end"/>
        </w:r>
      </w:hyperlink>
    </w:p>
    <w:p w:rsidR="00FA0D55" w:rsidRDefault="00B82DE7">
      <w:pPr>
        <w:pStyle w:val="TM1"/>
        <w:rPr>
          <w:rFonts w:ascii="Calibri" w:hAnsi="Calibri" w:cs="Times New Roman"/>
          <w:b w:val="0"/>
          <w:bCs w:val="0"/>
          <w:caps w:val="0"/>
          <w:noProof/>
          <w:sz w:val="22"/>
          <w:szCs w:val="22"/>
        </w:rPr>
      </w:pPr>
      <w:hyperlink w:anchor="_Toc339460863" w:history="1">
        <w:r w:rsidR="00FA0D55" w:rsidRPr="00A64F56">
          <w:rPr>
            <w:rStyle w:val="Lienhypertexte"/>
            <w:rFonts w:ascii="Calibri" w:hAnsi="Calibri"/>
            <w:noProof/>
          </w:rPr>
          <w:t>2. Télétransmission par Internet (WebService)</w:t>
        </w:r>
        <w:r w:rsidR="00FA0D55">
          <w:rPr>
            <w:noProof/>
            <w:webHidden/>
          </w:rPr>
          <w:tab/>
        </w:r>
        <w:r>
          <w:rPr>
            <w:noProof/>
            <w:webHidden/>
          </w:rPr>
          <w:fldChar w:fldCharType="begin"/>
        </w:r>
        <w:r w:rsidR="00FA0D55">
          <w:rPr>
            <w:noProof/>
            <w:webHidden/>
          </w:rPr>
          <w:instrText xml:space="preserve"> PAGEREF _Toc339460863 \h </w:instrText>
        </w:r>
        <w:r>
          <w:rPr>
            <w:noProof/>
            <w:webHidden/>
          </w:rPr>
        </w:r>
        <w:r>
          <w:rPr>
            <w:noProof/>
            <w:webHidden/>
          </w:rPr>
          <w:fldChar w:fldCharType="separate"/>
        </w:r>
        <w:r w:rsidR="00FA0D55">
          <w:rPr>
            <w:noProof/>
            <w:webHidden/>
          </w:rPr>
          <w:t>2</w:t>
        </w:r>
        <w:r>
          <w:rPr>
            <w:noProof/>
            <w:webHidden/>
          </w:rPr>
          <w:fldChar w:fldCharType="end"/>
        </w:r>
      </w:hyperlink>
    </w:p>
    <w:p w:rsidR="00FA0D55" w:rsidRDefault="00B82DE7">
      <w:pPr>
        <w:pStyle w:val="TM2"/>
        <w:rPr>
          <w:rFonts w:ascii="Calibri" w:hAnsi="Calibri" w:cs="Times New Roman"/>
          <w:caps w:val="0"/>
          <w:noProof/>
          <w:sz w:val="22"/>
          <w:szCs w:val="22"/>
        </w:rPr>
      </w:pPr>
      <w:hyperlink w:anchor="_Toc339460864" w:history="1">
        <w:r w:rsidR="00FA0D55" w:rsidRPr="00A64F56">
          <w:rPr>
            <w:rStyle w:val="Lienhypertexte"/>
            <w:rFonts w:ascii="Calibri" w:hAnsi="Calibri"/>
            <w:noProof/>
          </w:rPr>
          <w:t>2.1. Définition du WebService</w:t>
        </w:r>
        <w:r w:rsidR="00FA0D55">
          <w:rPr>
            <w:noProof/>
            <w:webHidden/>
          </w:rPr>
          <w:tab/>
        </w:r>
        <w:r>
          <w:rPr>
            <w:noProof/>
            <w:webHidden/>
          </w:rPr>
          <w:fldChar w:fldCharType="begin"/>
        </w:r>
        <w:r w:rsidR="00FA0D55">
          <w:rPr>
            <w:noProof/>
            <w:webHidden/>
          </w:rPr>
          <w:instrText xml:space="preserve"> PAGEREF _Toc339460864 \h </w:instrText>
        </w:r>
        <w:r>
          <w:rPr>
            <w:noProof/>
            <w:webHidden/>
          </w:rPr>
        </w:r>
        <w:r>
          <w:rPr>
            <w:noProof/>
            <w:webHidden/>
          </w:rPr>
          <w:fldChar w:fldCharType="separate"/>
        </w:r>
        <w:r w:rsidR="00FA0D55">
          <w:rPr>
            <w:noProof/>
            <w:webHidden/>
          </w:rPr>
          <w:t>2</w:t>
        </w:r>
        <w:r>
          <w:rPr>
            <w:noProof/>
            <w:webHidden/>
          </w:rPr>
          <w:fldChar w:fldCharType="end"/>
        </w:r>
      </w:hyperlink>
    </w:p>
    <w:p w:rsidR="00FA0D55" w:rsidRDefault="00B82DE7">
      <w:pPr>
        <w:pStyle w:val="TM2"/>
        <w:rPr>
          <w:rFonts w:ascii="Calibri" w:hAnsi="Calibri" w:cs="Times New Roman"/>
          <w:caps w:val="0"/>
          <w:noProof/>
          <w:sz w:val="22"/>
          <w:szCs w:val="22"/>
        </w:rPr>
      </w:pPr>
      <w:hyperlink w:anchor="_Toc339460865" w:history="1">
        <w:r w:rsidR="00FA0D55" w:rsidRPr="00A64F56">
          <w:rPr>
            <w:rStyle w:val="Lienhypertexte"/>
            <w:rFonts w:ascii="Calibri" w:hAnsi="Calibri"/>
            <w:noProof/>
          </w:rPr>
          <w:t>2.2. Authentification de l’application émettrice sur l’infrastructure Banque De France</w:t>
        </w:r>
        <w:r w:rsidR="00FA0D55">
          <w:rPr>
            <w:noProof/>
            <w:webHidden/>
          </w:rPr>
          <w:tab/>
        </w:r>
        <w:r>
          <w:rPr>
            <w:noProof/>
            <w:webHidden/>
          </w:rPr>
          <w:fldChar w:fldCharType="begin"/>
        </w:r>
        <w:r w:rsidR="00FA0D55">
          <w:rPr>
            <w:noProof/>
            <w:webHidden/>
          </w:rPr>
          <w:instrText xml:space="preserve"> PAGEREF _Toc339460865 \h </w:instrText>
        </w:r>
        <w:r>
          <w:rPr>
            <w:noProof/>
            <w:webHidden/>
          </w:rPr>
        </w:r>
        <w:r>
          <w:rPr>
            <w:noProof/>
            <w:webHidden/>
          </w:rPr>
          <w:fldChar w:fldCharType="separate"/>
        </w:r>
        <w:r w:rsidR="00FA0D55">
          <w:rPr>
            <w:noProof/>
            <w:webHidden/>
          </w:rPr>
          <w:t>3</w:t>
        </w:r>
        <w:r>
          <w:rPr>
            <w:noProof/>
            <w:webHidden/>
          </w:rPr>
          <w:fldChar w:fldCharType="end"/>
        </w:r>
      </w:hyperlink>
    </w:p>
    <w:p w:rsidR="00FA0D55" w:rsidRDefault="00B82DE7">
      <w:pPr>
        <w:pStyle w:val="TM2"/>
        <w:rPr>
          <w:rFonts w:ascii="Calibri" w:hAnsi="Calibri" w:cs="Times New Roman"/>
          <w:caps w:val="0"/>
          <w:noProof/>
          <w:sz w:val="22"/>
          <w:szCs w:val="22"/>
        </w:rPr>
      </w:pPr>
      <w:hyperlink w:anchor="_Toc339460866" w:history="1">
        <w:r w:rsidR="00FA0D55" w:rsidRPr="00A64F56">
          <w:rPr>
            <w:rStyle w:val="Lienhypertexte"/>
            <w:rFonts w:ascii="Calibri" w:hAnsi="Calibri"/>
            <w:noProof/>
          </w:rPr>
          <w:t>2.3. Intégration WSDL</w:t>
        </w:r>
        <w:r w:rsidR="00FA0D55">
          <w:rPr>
            <w:noProof/>
            <w:webHidden/>
          </w:rPr>
          <w:tab/>
        </w:r>
        <w:r>
          <w:rPr>
            <w:noProof/>
            <w:webHidden/>
          </w:rPr>
          <w:fldChar w:fldCharType="begin"/>
        </w:r>
        <w:r w:rsidR="00FA0D55">
          <w:rPr>
            <w:noProof/>
            <w:webHidden/>
          </w:rPr>
          <w:instrText xml:space="preserve"> PAGEREF _Toc339460866 \h </w:instrText>
        </w:r>
        <w:r>
          <w:rPr>
            <w:noProof/>
            <w:webHidden/>
          </w:rPr>
        </w:r>
        <w:r>
          <w:rPr>
            <w:noProof/>
            <w:webHidden/>
          </w:rPr>
          <w:fldChar w:fldCharType="separate"/>
        </w:r>
        <w:r w:rsidR="00FA0D55">
          <w:rPr>
            <w:noProof/>
            <w:webHidden/>
          </w:rPr>
          <w:t>4</w:t>
        </w:r>
        <w:r>
          <w:rPr>
            <w:noProof/>
            <w:webHidden/>
          </w:rPr>
          <w:fldChar w:fldCharType="end"/>
        </w:r>
      </w:hyperlink>
    </w:p>
    <w:p w:rsidR="00FA0D55" w:rsidRDefault="00B82DE7">
      <w:pPr>
        <w:pStyle w:val="TM2"/>
        <w:rPr>
          <w:rFonts w:ascii="Calibri" w:hAnsi="Calibri" w:cs="Times New Roman"/>
          <w:caps w:val="0"/>
          <w:noProof/>
          <w:sz w:val="22"/>
          <w:szCs w:val="22"/>
        </w:rPr>
      </w:pPr>
      <w:hyperlink w:anchor="_Toc339460867" w:history="1">
        <w:r w:rsidR="00FA0D55" w:rsidRPr="00A64F56">
          <w:rPr>
            <w:rStyle w:val="Lienhypertexte"/>
            <w:rFonts w:ascii="Calibri" w:hAnsi="Calibri"/>
            <w:noProof/>
          </w:rPr>
          <w:t>2.4. Constitution du message d’appel du WebService</w:t>
        </w:r>
        <w:r w:rsidR="00FA0D55">
          <w:rPr>
            <w:noProof/>
            <w:webHidden/>
          </w:rPr>
          <w:tab/>
        </w:r>
        <w:r>
          <w:rPr>
            <w:noProof/>
            <w:webHidden/>
          </w:rPr>
          <w:fldChar w:fldCharType="begin"/>
        </w:r>
        <w:r w:rsidR="00FA0D55">
          <w:rPr>
            <w:noProof/>
            <w:webHidden/>
          </w:rPr>
          <w:instrText xml:space="preserve"> PAGEREF _Toc339460867 \h </w:instrText>
        </w:r>
        <w:r>
          <w:rPr>
            <w:noProof/>
            <w:webHidden/>
          </w:rPr>
        </w:r>
        <w:r>
          <w:rPr>
            <w:noProof/>
            <w:webHidden/>
          </w:rPr>
          <w:fldChar w:fldCharType="separate"/>
        </w:r>
        <w:r w:rsidR="00FA0D55">
          <w:rPr>
            <w:noProof/>
            <w:webHidden/>
          </w:rPr>
          <w:t>4</w:t>
        </w:r>
        <w:r>
          <w:rPr>
            <w:noProof/>
            <w:webHidden/>
          </w:rPr>
          <w:fldChar w:fldCharType="end"/>
        </w:r>
      </w:hyperlink>
    </w:p>
    <w:p w:rsidR="00FA0D55" w:rsidRDefault="00B82DE7">
      <w:pPr>
        <w:pStyle w:val="TM2"/>
        <w:rPr>
          <w:rFonts w:ascii="Calibri" w:hAnsi="Calibri" w:cs="Times New Roman"/>
          <w:caps w:val="0"/>
          <w:noProof/>
          <w:sz w:val="22"/>
          <w:szCs w:val="22"/>
        </w:rPr>
      </w:pPr>
      <w:hyperlink w:anchor="_Toc339460868" w:history="1">
        <w:r w:rsidR="00FA0D55" w:rsidRPr="00A64F56">
          <w:rPr>
            <w:rStyle w:val="Lienhypertexte"/>
            <w:rFonts w:ascii="Calibri" w:hAnsi="Calibri"/>
            <w:noProof/>
          </w:rPr>
          <w:t>2.5. Horaires d’ouverture</w:t>
        </w:r>
        <w:r w:rsidR="00FA0D55">
          <w:rPr>
            <w:noProof/>
            <w:webHidden/>
          </w:rPr>
          <w:tab/>
        </w:r>
        <w:r>
          <w:rPr>
            <w:noProof/>
            <w:webHidden/>
          </w:rPr>
          <w:fldChar w:fldCharType="begin"/>
        </w:r>
        <w:r w:rsidR="00FA0D55">
          <w:rPr>
            <w:noProof/>
            <w:webHidden/>
          </w:rPr>
          <w:instrText xml:space="preserve"> PAGEREF _Toc339460868 \h </w:instrText>
        </w:r>
        <w:r>
          <w:rPr>
            <w:noProof/>
            <w:webHidden/>
          </w:rPr>
        </w:r>
        <w:r>
          <w:rPr>
            <w:noProof/>
            <w:webHidden/>
          </w:rPr>
          <w:fldChar w:fldCharType="separate"/>
        </w:r>
        <w:r w:rsidR="00FA0D55">
          <w:rPr>
            <w:noProof/>
            <w:webHidden/>
          </w:rPr>
          <w:t>5</w:t>
        </w:r>
        <w:r>
          <w:rPr>
            <w:noProof/>
            <w:webHidden/>
          </w:rPr>
          <w:fldChar w:fldCharType="end"/>
        </w:r>
      </w:hyperlink>
    </w:p>
    <w:p w:rsidR="00FA0D55" w:rsidRDefault="00B82DE7">
      <w:pPr>
        <w:pStyle w:val="TM2"/>
        <w:rPr>
          <w:rFonts w:ascii="Calibri" w:hAnsi="Calibri" w:cs="Times New Roman"/>
          <w:caps w:val="0"/>
          <w:noProof/>
          <w:sz w:val="22"/>
          <w:szCs w:val="22"/>
        </w:rPr>
      </w:pPr>
      <w:hyperlink w:anchor="_Toc339460869" w:history="1">
        <w:r w:rsidR="00FA0D55" w:rsidRPr="00A64F56">
          <w:rPr>
            <w:rStyle w:val="Lienhypertexte"/>
            <w:rFonts w:ascii="Calibri" w:hAnsi="Calibri"/>
            <w:noProof/>
          </w:rPr>
          <w:t>2.6. Environnement de tests externes</w:t>
        </w:r>
        <w:r w:rsidR="00FA0D55">
          <w:rPr>
            <w:noProof/>
            <w:webHidden/>
          </w:rPr>
          <w:tab/>
        </w:r>
        <w:r>
          <w:rPr>
            <w:noProof/>
            <w:webHidden/>
          </w:rPr>
          <w:fldChar w:fldCharType="begin"/>
        </w:r>
        <w:r w:rsidR="00FA0D55">
          <w:rPr>
            <w:noProof/>
            <w:webHidden/>
          </w:rPr>
          <w:instrText xml:space="preserve"> PAGEREF _Toc339460869 \h </w:instrText>
        </w:r>
        <w:r>
          <w:rPr>
            <w:noProof/>
            <w:webHidden/>
          </w:rPr>
        </w:r>
        <w:r>
          <w:rPr>
            <w:noProof/>
            <w:webHidden/>
          </w:rPr>
          <w:fldChar w:fldCharType="separate"/>
        </w:r>
        <w:r w:rsidR="00FA0D55">
          <w:rPr>
            <w:noProof/>
            <w:webHidden/>
          </w:rPr>
          <w:t>5</w:t>
        </w:r>
        <w:r>
          <w:rPr>
            <w:noProof/>
            <w:webHidden/>
          </w:rPr>
          <w:fldChar w:fldCharType="end"/>
        </w:r>
      </w:hyperlink>
    </w:p>
    <w:p w:rsidR="00FA0D55" w:rsidRDefault="00B82DE7">
      <w:pPr>
        <w:pStyle w:val="TM1"/>
        <w:rPr>
          <w:rFonts w:ascii="Calibri" w:hAnsi="Calibri" w:cs="Times New Roman"/>
          <w:b w:val="0"/>
          <w:bCs w:val="0"/>
          <w:caps w:val="0"/>
          <w:noProof/>
          <w:sz w:val="22"/>
          <w:szCs w:val="22"/>
        </w:rPr>
      </w:pPr>
      <w:hyperlink w:anchor="_Toc339460870" w:history="1">
        <w:r w:rsidR="00FA0D55" w:rsidRPr="00A64F56">
          <w:rPr>
            <w:rStyle w:val="Lienhypertexte"/>
            <w:rFonts w:ascii="Calibri" w:hAnsi="Calibri"/>
            <w:noProof/>
          </w:rPr>
          <w:t>3. Télétransmission en protocole PESIT HORS SIT</w:t>
        </w:r>
        <w:r w:rsidR="00FA0D55">
          <w:rPr>
            <w:noProof/>
            <w:webHidden/>
          </w:rPr>
          <w:tab/>
        </w:r>
        <w:r>
          <w:rPr>
            <w:noProof/>
            <w:webHidden/>
          </w:rPr>
          <w:fldChar w:fldCharType="begin"/>
        </w:r>
        <w:r w:rsidR="00FA0D55">
          <w:rPr>
            <w:noProof/>
            <w:webHidden/>
          </w:rPr>
          <w:instrText xml:space="preserve"> PAGEREF _Toc339460870 \h </w:instrText>
        </w:r>
        <w:r>
          <w:rPr>
            <w:noProof/>
            <w:webHidden/>
          </w:rPr>
        </w:r>
        <w:r>
          <w:rPr>
            <w:noProof/>
            <w:webHidden/>
          </w:rPr>
          <w:fldChar w:fldCharType="separate"/>
        </w:r>
        <w:r w:rsidR="00FA0D55">
          <w:rPr>
            <w:noProof/>
            <w:webHidden/>
          </w:rPr>
          <w:t>5</w:t>
        </w:r>
        <w:r>
          <w:rPr>
            <w:noProof/>
            <w:webHidden/>
          </w:rPr>
          <w:fldChar w:fldCharType="end"/>
        </w:r>
      </w:hyperlink>
    </w:p>
    <w:p w:rsidR="00FA0D55" w:rsidRDefault="00B82DE7">
      <w:pPr>
        <w:pStyle w:val="TM2"/>
        <w:rPr>
          <w:rFonts w:ascii="Calibri" w:hAnsi="Calibri" w:cs="Times New Roman"/>
          <w:caps w:val="0"/>
          <w:noProof/>
          <w:sz w:val="22"/>
          <w:szCs w:val="22"/>
        </w:rPr>
      </w:pPr>
      <w:hyperlink w:anchor="_Toc339460871" w:history="1">
        <w:r w:rsidR="00FA0D55" w:rsidRPr="00A64F56">
          <w:rPr>
            <w:rStyle w:val="Lienhypertexte"/>
            <w:rFonts w:ascii="Calibri" w:hAnsi="Calibri"/>
            <w:noProof/>
            <w:lang w:val="en-US"/>
          </w:rPr>
          <w:t>3.1. PESIT HORS SIT TCP/IP</w:t>
        </w:r>
        <w:r w:rsidR="00FA0D55">
          <w:rPr>
            <w:noProof/>
            <w:webHidden/>
          </w:rPr>
          <w:tab/>
        </w:r>
        <w:r>
          <w:rPr>
            <w:noProof/>
            <w:webHidden/>
          </w:rPr>
          <w:fldChar w:fldCharType="begin"/>
        </w:r>
        <w:r w:rsidR="00FA0D55">
          <w:rPr>
            <w:noProof/>
            <w:webHidden/>
          </w:rPr>
          <w:instrText xml:space="preserve"> PAGEREF _Toc339460871 \h </w:instrText>
        </w:r>
        <w:r>
          <w:rPr>
            <w:noProof/>
            <w:webHidden/>
          </w:rPr>
        </w:r>
        <w:r>
          <w:rPr>
            <w:noProof/>
            <w:webHidden/>
          </w:rPr>
          <w:fldChar w:fldCharType="separate"/>
        </w:r>
        <w:r w:rsidR="00FA0D55">
          <w:rPr>
            <w:noProof/>
            <w:webHidden/>
          </w:rPr>
          <w:t>5</w:t>
        </w:r>
        <w:r>
          <w:rPr>
            <w:noProof/>
            <w:webHidden/>
          </w:rPr>
          <w:fldChar w:fldCharType="end"/>
        </w:r>
      </w:hyperlink>
    </w:p>
    <w:p w:rsidR="00FA0D55" w:rsidRDefault="00B82DE7">
      <w:pPr>
        <w:pStyle w:val="TM2"/>
        <w:rPr>
          <w:rFonts w:ascii="Calibri" w:hAnsi="Calibri" w:cs="Times New Roman"/>
          <w:caps w:val="0"/>
          <w:noProof/>
          <w:sz w:val="22"/>
          <w:szCs w:val="22"/>
        </w:rPr>
      </w:pPr>
      <w:hyperlink w:anchor="_Toc339460872" w:history="1">
        <w:r w:rsidR="00FA0D55" w:rsidRPr="00A64F56">
          <w:rPr>
            <w:rStyle w:val="Lienhypertexte"/>
            <w:rFonts w:ascii="Calibri" w:hAnsi="Calibri"/>
            <w:noProof/>
          </w:rPr>
          <w:t>3.2. Horaires d’ouverture</w:t>
        </w:r>
        <w:r w:rsidR="00FA0D55">
          <w:rPr>
            <w:noProof/>
            <w:webHidden/>
          </w:rPr>
          <w:tab/>
        </w:r>
        <w:r>
          <w:rPr>
            <w:noProof/>
            <w:webHidden/>
          </w:rPr>
          <w:fldChar w:fldCharType="begin"/>
        </w:r>
        <w:r w:rsidR="00FA0D55">
          <w:rPr>
            <w:noProof/>
            <w:webHidden/>
          </w:rPr>
          <w:instrText xml:space="preserve"> PAGEREF _Toc339460872 \h </w:instrText>
        </w:r>
        <w:r>
          <w:rPr>
            <w:noProof/>
            <w:webHidden/>
          </w:rPr>
        </w:r>
        <w:r>
          <w:rPr>
            <w:noProof/>
            <w:webHidden/>
          </w:rPr>
          <w:fldChar w:fldCharType="separate"/>
        </w:r>
        <w:r w:rsidR="00FA0D55">
          <w:rPr>
            <w:noProof/>
            <w:webHidden/>
          </w:rPr>
          <w:t>5</w:t>
        </w:r>
        <w:r>
          <w:rPr>
            <w:noProof/>
            <w:webHidden/>
          </w:rPr>
          <w:fldChar w:fldCharType="end"/>
        </w:r>
      </w:hyperlink>
    </w:p>
    <w:p w:rsidR="00FA0D55" w:rsidRDefault="00B82DE7">
      <w:pPr>
        <w:pStyle w:val="TM2"/>
        <w:rPr>
          <w:rFonts w:ascii="Calibri" w:hAnsi="Calibri" w:cs="Times New Roman"/>
          <w:caps w:val="0"/>
          <w:noProof/>
          <w:sz w:val="22"/>
          <w:szCs w:val="22"/>
        </w:rPr>
      </w:pPr>
      <w:hyperlink w:anchor="_Toc339460873" w:history="1">
        <w:r w:rsidR="00FA0D55" w:rsidRPr="00A64F56">
          <w:rPr>
            <w:rStyle w:val="Lienhypertexte"/>
            <w:rFonts w:ascii="Calibri" w:hAnsi="Calibri"/>
            <w:noProof/>
          </w:rPr>
          <w:t>3.3. Contraintes techniques sur les fichiers</w:t>
        </w:r>
        <w:r w:rsidR="00FA0D55">
          <w:rPr>
            <w:noProof/>
            <w:webHidden/>
          </w:rPr>
          <w:tab/>
        </w:r>
        <w:r>
          <w:rPr>
            <w:noProof/>
            <w:webHidden/>
          </w:rPr>
          <w:fldChar w:fldCharType="begin"/>
        </w:r>
        <w:r w:rsidR="00FA0D55">
          <w:rPr>
            <w:noProof/>
            <w:webHidden/>
          </w:rPr>
          <w:instrText xml:space="preserve"> PAGEREF _Toc339460873 \h </w:instrText>
        </w:r>
        <w:r>
          <w:rPr>
            <w:noProof/>
            <w:webHidden/>
          </w:rPr>
        </w:r>
        <w:r>
          <w:rPr>
            <w:noProof/>
            <w:webHidden/>
          </w:rPr>
          <w:fldChar w:fldCharType="separate"/>
        </w:r>
        <w:r w:rsidR="00FA0D55">
          <w:rPr>
            <w:noProof/>
            <w:webHidden/>
          </w:rPr>
          <w:t>5</w:t>
        </w:r>
        <w:r>
          <w:rPr>
            <w:noProof/>
            <w:webHidden/>
          </w:rPr>
          <w:fldChar w:fldCharType="end"/>
        </w:r>
      </w:hyperlink>
    </w:p>
    <w:p w:rsidR="00FA0D55" w:rsidRDefault="00B82DE7">
      <w:pPr>
        <w:pStyle w:val="TM1"/>
        <w:rPr>
          <w:rFonts w:ascii="Calibri" w:hAnsi="Calibri" w:cs="Times New Roman"/>
          <w:b w:val="0"/>
          <w:bCs w:val="0"/>
          <w:caps w:val="0"/>
          <w:noProof/>
          <w:sz w:val="22"/>
          <w:szCs w:val="22"/>
        </w:rPr>
      </w:pPr>
      <w:hyperlink w:anchor="_Toc339460874" w:history="1">
        <w:r w:rsidR="00FA0D55" w:rsidRPr="00A64F56">
          <w:rPr>
            <w:rStyle w:val="Lienhypertexte"/>
            <w:rFonts w:ascii="Calibri" w:hAnsi="Calibri"/>
            <w:noProof/>
          </w:rPr>
          <w:t>4. Annexes</w:t>
        </w:r>
        <w:r w:rsidR="00FA0D55">
          <w:rPr>
            <w:noProof/>
            <w:webHidden/>
          </w:rPr>
          <w:tab/>
        </w:r>
        <w:r>
          <w:rPr>
            <w:noProof/>
            <w:webHidden/>
          </w:rPr>
          <w:fldChar w:fldCharType="begin"/>
        </w:r>
        <w:r w:rsidR="00FA0D55">
          <w:rPr>
            <w:noProof/>
            <w:webHidden/>
          </w:rPr>
          <w:instrText xml:space="preserve"> PAGEREF _Toc339460874 \h </w:instrText>
        </w:r>
        <w:r>
          <w:rPr>
            <w:noProof/>
            <w:webHidden/>
          </w:rPr>
        </w:r>
        <w:r>
          <w:rPr>
            <w:noProof/>
            <w:webHidden/>
          </w:rPr>
          <w:fldChar w:fldCharType="separate"/>
        </w:r>
        <w:r w:rsidR="00FA0D55">
          <w:rPr>
            <w:noProof/>
            <w:webHidden/>
          </w:rPr>
          <w:t>6</w:t>
        </w:r>
        <w:r>
          <w:rPr>
            <w:noProof/>
            <w:webHidden/>
          </w:rPr>
          <w:fldChar w:fldCharType="end"/>
        </w:r>
      </w:hyperlink>
    </w:p>
    <w:p w:rsidR="00FA0D55" w:rsidRDefault="00B82DE7">
      <w:pPr>
        <w:pStyle w:val="TM2"/>
        <w:rPr>
          <w:rFonts w:ascii="Calibri" w:hAnsi="Calibri" w:cs="Times New Roman"/>
          <w:caps w:val="0"/>
          <w:noProof/>
          <w:sz w:val="22"/>
          <w:szCs w:val="22"/>
        </w:rPr>
      </w:pPr>
      <w:hyperlink w:anchor="_Toc339460875" w:history="1">
        <w:r w:rsidR="00FA0D55" w:rsidRPr="00A64F56">
          <w:rPr>
            <w:rStyle w:val="Lienhypertexte"/>
            <w:rFonts w:ascii="Calibri" w:hAnsi="Calibri"/>
            <w:noProof/>
          </w:rPr>
          <w:t>4.1. Contenu du fichier « receiveDeclaration.wsdl »</w:t>
        </w:r>
        <w:r w:rsidR="00FA0D55">
          <w:rPr>
            <w:noProof/>
            <w:webHidden/>
          </w:rPr>
          <w:tab/>
        </w:r>
        <w:r>
          <w:rPr>
            <w:noProof/>
            <w:webHidden/>
          </w:rPr>
          <w:fldChar w:fldCharType="begin"/>
        </w:r>
        <w:r w:rsidR="00FA0D55">
          <w:rPr>
            <w:noProof/>
            <w:webHidden/>
          </w:rPr>
          <w:instrText xml:space="preserve"> PAGEREF _Toc339460875 \h </w:instrText>
        </w:r>
        <w:r>
          <w:rPr>
            <w:noProof/>
            <w:webHidden/>
          </w:rPr>
        </w:r>
        <w:r>
          <w:rPr>
            <w:noProof/>
            <w:webHidden/>
          </w:rPr>
          <w:fldChar w:fldCharType="separate"/>
        </w:r>
        <w:r w:rsidR="00FA0D55">
          <w:rPr>
            <w:noProof/>
            <w:webHidden/>
          </w:rPr>
          <w:t>6</w:t>
        </w:r>
        <w:r>
          <w:rPr>
            <w:noProof/>
            <w:webHidden/>
          </w:rPr>
          <w:fldChar w:fldCharType="end"/>
        </w:r>
      </w:hyperlink>
    </w:p>
    <w:p w:rsidR="00FA0D55" w:rsidRDefault="00B82DE7">
      <w:pPr>
        <w:pStyle w:val="TM2"/>
        <w:rPr>
          <w:rFonts w:ascii="Calibri" w:hAnsi="Calibri" w:cs="Times New Roman"/>
          <w:caps w:val="0"/>
          <w:noProof/>
          <w:sz w:val="22"/>
          <w:szCs w:val="22"/>
        </w:rPr>
      </w:pPr>
      <w:hyperlink w:anchor="_Toc339460876" w:history="1">
        <w:r w:rsidR="00FA0D55" w:rsidRPr="00A64F56">
          <w:rPr>
            <w:rStyle w:val="Lienhypertexte"/>
            <w:rFonts w:ascii="Calibri" w:hAnsi="Calibri"/>
            <w:noProof/>
          </w:rPr>
          <w:t>4.2. Contenu du fichier « receiveDeclarationRequest.wsdl »</w:t>
        </w:r>
        <w:r w:rsidR="00FA0D55">
          <w:rPr>
            <w:noProof/>
            <w:webHidden/>
          </w:rPr>
          <w:tab/>
        </w:r>
        <w:r>
          <w:rPr>
            <w:noProof/>
            <w:webHidden/>
          </w:rPr>
          <w:fldChar w:fldCharType="begin"/>
        </w:r>
        <w:r w:rsidR="00FA0D55">
          <w:rPr>
            <w:noProof/>
            <w:webHidden/>
          </w:rPr>
          <w:instrText xml:space="preserve"> PAGEREF _Toc339460876 \h </w:instrText>
        </w:r>
        <w:r>
          <w:rPr>
            <w:noProof/>
            <w:webHidden/>
          </w:rPr>
        </w:r>
        <w:r>
          <w:rPr>
            <w:noProof/>
            <w:webHidden/>
          </w:rPr>
          <w:fldChar w:fldCharType="separate"/>
        </w:r>
        <w:r w:rsidR="00FA0D55">
          <w:rPr>
            <w:noProof/>
            <w:webHidden/>
          </w:rPr>
          <w:t>7</w:t>
        </w:r>
        <w:r>
          <w:rPr>
            <w:noProof/>
            <w:webHidden/>
          </w:rPr>
          <w:fldChar w:fldCharType="end"/>
        </w:r>
      </w:hyperlink>
    </w:p>
    <w:p w:rsidR="00FA0D55" w:rsidRDefault="00B82DE7">
      <w:pPr>
        <w:pStyle w:val="TM2"/>
        <w:rPr>
          <w:rFonts w:ascii="Calibri" w:hAnsi="Calibri" w:cs="Times New Roman"/>
          <w:caps w:val="0"/>
          <w:noProof/>
          <w:sz w:val="22"/>
          <w:szCs w:val="22"/>
        </w:rPr>
      </w:pPr>
      <w:hyperlink w:anchor="_Toc339460877" w:history="1">
        <w:r w:rsidR="00FA0D55" w:rsidRPr="00A64F56">
          <w:rPr>
            <w:rStyle w:val="Lienhypertexte"/>
            <w:rFonts w:ascii="Calibri" w:hAnsi="Calibri"/>
            <w:noProof/>
          </w:rPr>
          <w:t>4.3. Contenu du fichier « receiveDeclarationResponse.wsdl »</w:t>
        </w:r>
        <w:r w:rsidR="00FA0D55">
          <w:rPr>
            <w:noProof/>
            <w:webHidden/>
          </w:rPr>
          <w:tab/>
        </w:r>
        <w:r>
          <w:rPr>
            <w:noProof/>
            <w:webHidden/>
          </w:rPr>
          <w:fldChar w:fldCharType="begin"/>
        </w:r>
        <w:r w:rsidR="00FA0D55">
          <w:rPr>
            <w:noProof/>
            <w:webHidden/>
          </w:rPr>
          <w:instrText xml:space="preserve"> PAGEREF _Toc339460877 \h </w:instrText>
        </w:r>
        <w:r>
          <w:rPr>
            <w:noProof/>
            <w:webHidden/>
          </w:rPr>
        </w:r>
        <w:r>
          <w:rPr>
            <w:noProof/>
            <w:webHidden/>
          </w:rPr>
          <w:fldChar w:fldCharType="separate"/>
        </w:r>
        <w:r w:rsidR="00FA0D55">
          <w:rPr>
            <w:noProof/>
            <w:webHidden/>
          </w:rPr>
          <w:t>8</w:t>
        </w:r>
        <w:r>
          <w:rPr>
            <w:noProof/>
            <w:webHidden/>
          </w:rPr>
          <w:fldChar w:fldCharType="end"/>
        </w:r>
      </w:hyperlink>
    </w:p>
    <w:p w:rsidR="00940FF7" w:rsidRDefault="00B82DE7">
      <w:r>
        <w:fldChar w:fldCharType="end"/>
      </w:r>
    </w:p>
    <w:p w:rsidR="00157487" w:rsidRPr="00C0083B" w:rsidRDefault="00157487" w:rsidP="005A0922">
      <w:pPr>
        <w:jc w:val="center"/>
        <w:rPr>
          <w:rFonts w:ascii="Calibri" w:hAnsi="Calibri"/>
          <w:sz w:val="24"/>
          <w:szCs w:val="24"/>
        </w:rPr>
      </w:pPr>
    </w:p>
    <w:p w:rsidR="00157487" w:rsidRPr="00C0083B" w:rsidRDefault="00157487" w:rsidP="005A0922">
      <w:pPr>
        <w:jc w:val="center"/>
        <w:rPr>
          <w:rFonts w:ascii="Calibri" w:hAnsi="Calibri"/>
          <w:sz w:val="24"/>
          <w:szCs w:val="24"/>
        </w:rPr>
      </w:pPr>
    </w:p>
    <w:p w:rsidR="00851C6A" w:rsidRDefault="00851C6A"/>
    <w:p w:rsidR="00851C6A" w:rsidRPr="00851C6A" w:rsidRDefault="00851C6A" w:rsidP="00851C6A"/>
    <w:p w:rsidR="00851C6A" w:rsidRPr="00C0083B" w:rsidRDefault="00851C6A" w:rsidP="00960608">
      <w:pPr>
        <w:rPr>
          <w:rFonts w:ascii="Calibri" w:hAnsi="Calibri"/>
        </w:rPr>
      </w:pPr>
    </w:p>
    <w:p w:rsidR="00940FF7" w:rsidRPr="00C0083B" w:rsidRDefault="00851C6A" w:rsidP="00940FF7">
      <w:pPr>
        <w:pStyle w:val="Titre1"/>
        <w:spacing w:before="240" w:after="60"/>
        <w:ind w:left="432" w:hanging="432"/>
        <w:jc w:val="both"/>
        <w:rPr>
          <w:rFonts w:ascii="Calibri" w:hAnsi="Calibri"/>
        </w:rPr>
      </w:pPr>
      <w:bookmarkStart w:id="0" w:name="_Toc241655407"/>
      <w:bookmarkStart w:id="1" w:name="_Toc242001704"/>
      <w:bookmarkStart w:id="2" w:name="_Toc242090445"/>
      <w:bookmarkStart w:id="3" w:name="_Toc241401866"/>
      <w:bookmarkStart w:id="4" w:name="_Toc241638907"/>
      <w:r>
        <w:rPr>
          <w:rFonts w:ascii="Calibri" w:hAnsi="Calibri"/>
        </w:rPr>
        <w:br w:type="page"/>
      </w:r>
      <w:bookmarkStart w:id="5" w:name="_Toc298167809"/>
      <w:bookmarkStart w:id="6" w:name="_Ref300303033"/>
      <w:bookmarkStart w:id="7" w:name="_Toc339460862"/>
      <w:r w:rsidR="00940FF7" w:rsidRPr="00C0083B">
        <w:rPr>
          <w:rFonts w:ascii="Calibri" w:hAnsi="Calibri"/>
        </w:rPr>
        <w:lastRenderedPageBreak/>
        <w:t>Contenu du document</w:t>
      </w:r>
      <w:bookmarkEnd w:id="5"/>
      <w:bookmarkEnd w:id="6"/>
      <w:bookmarkEnd w:id="7"/>
    </w:p>
    <w:p w:rsidR="00940FF7" w:rsidRPr="00C0083B" w:rsidRDefault="00940FF7" w:rsidP="00940FF7">
      <w:pPr>
        <w:spacing w:before="240"/>
        <w:rPr>
          <w:rFonts w:ascii="Calibri" w:hAnsi="Calibri"/>
        </w:rPr>
      </w:pPr>
      <w:r w:rsidRPr="00C0083B">
        <w:rPr>
          <w:rFonts w:ascii="Calibri" w:hAnsi="Calibri"/>
        </w:rPr>
        <w:t>Ce document décrit les modalités techniques d</w:t>
      </w:r>
      <w:r>
        <w:rPr>
          <w:rFonts w:ascii="Calibri" w:hAnsi="Calibri"/>
        </w:rPr>
        <w:t xml:space="preserve">’une remise de données automatique d’une application auprès du </w:t>
      </w:r>
      <w:r w:rsidRPr="00C0083B">
        <w:rPr>
          <w:rFonts w:ascii="Calibri" w:hAnsi="Calibri"/>
        </w:rPr>
        <w:t>guichet ONEGATE.</w:t>
      </w:r>
    </w:p>
    <w:p w:rsidR="00940FF7" w:rsidRDefault="00940FF7" w:rsidP="00940FF7">
      <w:pPr>
        <w:rPr>
          <w:rFonts w:ascii="Calibri" w:hAnsi="Calibri"/>
          <w:bCs/>
        </w:rPr>
      </w:pPr>
    </w:p>
    <w:p w:rsidR="00940FF7" w:rsidRPr="00C0083B" w:rsidRDefault="00940FF7" w:rsidP="00940FF7">
      <w:pPr>
        <w:rPr>
          <w:rFonts w:ascii="Calibri" w:hAnsi="Calibri"/>
          <w:bCs/>
        </w:rPr>
      </w:pPr>
      <w:r w:rsidRPr="00C0083B">
        <w:rPr>
          <w:rFonts w:ascii="Calibri" w:hAnsi="Calibri"/>
          <w:bCs/>
        </w:rPr>
        <w:t>Une remise vers ONEGATE met en jeu les acteurs suivants :</w:t>
      </w:r>
    </w:p>
    <w:p w:rsidR="00940FF7" w:rsidRDefault="00940FF7" w:rsidP="00940FF7">
      <w:pPr>
        <w:numPr>
          <w:ilvl w:val="0"/>
          <w:numId w:val="45"/>
        </w:numPr>
        <w:tabs>
          <w:tab w:val="left" w:pos="4678"/>
        </w:tabs>
        <w:rPr>
          <w:rFonts w:ascii="Calibri" w:hAnsi="Calibri"/>
          <w:bCs/>
        </w:rPr>
      </w:pPr>
      <w:r>
        <w:rPr>
          <w:rFonts w:ascii="Calibri" w:hAnsi="Calibri"/>
          <w:bCs/>
        </w:rPr>
        <w:t>L’émetteur (le remettant) :</w:t>
      </w:r>
      <w:r w:rsidRPr="00C0083B">
        <w:rPr>
          <w:rFonts w:ascii="Calibri" w:hAnsi="Calibri"/>
          <w:bCs/>
        </w:rPr>
        <w:t xml:space="preserve"> l’application émettrice de la collecte</w:t>
      </w:r>
    </w:p>
    <w:p w:rsidR="00940FF7" w:rsidRDefault="00940FF7" w:rsidP="00940FF7">
      <w:pPr>
        <w:numPr>
          <w:ilvl w:val="0"/>
          <w:numId w:val="45"/>
        </w:numPr>
        <w:tabs>
          <w:tab w:val="left" w:pos="4678"/>
        </w:tabs>
        <w:rPr>
          <w:rFonts w:ascii="Calibri" w:hAnsi="Calibri"/>
          <w:bCs/>
        </w:rPr>
      </w:pPr>
      <w:r w:rsidRPr="00BE5F86">
        <w:rPr>
          <w:rFonts w:ascii="Calibri" w:hAnsi="Calibri"/>
          <w:bCs/>
        </w:rPr>
        <w:t>L’infrastructure Banque De France : l’infrastructure réceptrice des données, mise à disposition des émetteurs par la Banque De France. Il contient un serveur de réception de données et une base de données de stockage.</w:t>
      </w:r>
    </w:p>
    <w:p w:rsidR="00940FF7" w:rsidRPr="005B2721" w:rsidRDefault="00940FF7" w:rsidP="00940FF7">
      <w:pPr>
        <w:tabs>
          <w:tab w:val="left" w:pos="4678"/>
        </w:tabs>
        <w:rPr>
          <w:rFonts w:ascii="Calibri" w:hAnsi="Calibri"/>
          <w:bCs/>
        </w:rPr>
      </w:pPr>
    </w:p>
    <w:p w:rsidR="00940FF7" w:rsidRPr="00C0083B" w:rsidRDefault="00940FF7" w:rsidP="00940FF7">
      <w:pPr>
        <w:rPr>
          <w:rFonts w:ascii="Calibri" w:hAnsi="Calibri"/>
          <w:bCs/>
        </w:rPr>
      </w:pPr>
      <w:r>
        <w:rPr>
          <w:rFonts w:ascii="Calibri" w:hAnsi="Calibri"/>
          <w:bCs/>
        </w:rPr>
        <w:t>La remise</w:t>
      </w:r>
      <w:r w:rsidRPr="00C0083B">
        <w:rPr>
          <w:rFonts w:ascii="Calibri" w:hAnsi="Calibri"/>
          <w:bCs/>
        </w:rPr>
        <w:t xml:space="preserve"> correspond à la réception </w:t>
      </w:r>
      <w:r>
        <w:rPr>
          <w:rFonts w:ascii="Calibri" w:hAnsi="Calibri"/>
          <w:bCs/>
        </w:rPr>
        <w:t xml:space="preserve">dans ONEGATE </w:t>
      </w:r>
      <w:r w:rsidRPr="00C0083B">
        <w:rPr>
          <w:rFonts w:ascii="Calibri" w:hAnsi="Calibri"/>
          <w:bCs/>
        </w:rPr>
        <w:t>d’un</w:t>
      </w:r>
      <w:r>
        <w:rPr>
          <w:rFonts w:ascii="Calibri" w:hAnsi="Calibri"/>
          <w:bCs/>
        </w:rPr>
        <w:t xml:space="preserve"> ensemble </w:t>
      </w:r>
      <w:r w:rsidRPr="00C0083B">
        <w:rPr>
          <w:rFonts w:ascii="Calibri" w:hAnsi="Calibri"/>
          <w:bCs/>
        </w:rPr>
        <w:t xml:space="preserve">de données </w:t>
      </w:r>
      <w:r>
        <w:rPr>
          <w:rFonts w:ascii="Calibri" w:hAnsi="Calibri"/>
          <w:bCs/>
        </w:rPr>
        <w:t xml:space="preserve">émis par </w:t>
      </w:r>
      <w:r w:rsidRPr="00C0083B">
        <w:rPr>
          <w:rFonts w:ascii="Calibri" w:hAnsi="Calibri"/>
          <w:bCs/>
        </w:rPr>
        <w:t>un émetteur. Côté Banque de France, la remise est stockée au format métier dans une base de données.</w:t>
      </w:r>
    </w:p>
    <w:p w:rsidR="00940FF7" w:rsidRDefault="00940FF7" w:rsidP="00940FF7">
      <w:pPr>
        <w:rPr>
          <w:rFonts w:ascii="Calibri" w:hAnsi="Calibri"/>
        </w:rPr>
      </w:pPr>
    </w:p>
    <w:p w:rsidR="00940FF7" w:rsidRPr="00C0083B" w:rsidRDefault="00940FF7" w:rsidP="00940FF7">
      <w:pPr>
        <w:rPr>
          <w:rFonts w:ascii="Calibri" w:hAnsi="Calibri"/>
          <w:bCs/>
        </w:rPr>
      </w:pPr>
      <w:r w:rsidRPr="00C0083B">
        <w:rPr>
          <w:rFonts w:ascii="Calibri" w:hAnsi="Calibri"/>
          <w:bCs/>
        </w:rPr>
        <w:t xml:space="preserve">La remise doit respecter les </w:t>
      </w:r>
      <w:r>
        <w:rPr>
          <w:rFonts w:ascii="Calibri" w:hAnsi="Calibri"/>
          <w:bCs/>
        </w:rPr>
        <w:t>formats métier (décrit dans le cahier des charges informatiques).</w:t>
      </w:r>
    </w:p>
    <w:p w:rsidR="00940FF7" w:rsidRDefault="00940FF7" w:rsidP="00940FF7">
      <w:pPr>
        <w:rPr>
          <w:rFonts w:ascii="Calibri" w:hAnsi="Calibri"/>
        </w:rPr>
      </w:pPr>
    </w:p>
    <w:p w:rsidR="00940FF7" w:rsidRDefault="00940FF7" w:rsidP="00940FF7">
      <w:pPr>
        <w:rPr>
          <w:rFonts w:ascii="Calibri" w:hAnsi="Calibri"/>
        </w:rPr>
      </w:pPr>
      <w:r>
        <w:rPr>
          <w:rFonts w:ascii="Calibri" w:hAnsi="Calibri"/>
        </w:rPr>
        <w:t>Deux modalités de télétransmission pour les échanges inter-applicatifs sont mises en œuvre :</w:t>
      </w:r>
    </w:p>
    <w:p w:rsidR="00940FF7" w:rsidRPr="005B2721" w:rsidRDefault="00940FF7" w:rsidP="00940FF7">
      <w:pPr>
        <w:numPr>
          <w:ilvl w:val="0"/>
          <w:numId w:val="45"/>
        </w:numPr>
        <w:tabs>
          <w:tab w:val="left" w:pos="4678"/>
        </w:tabs>
        <w:rPr>
          <w:rFonts w:ascii="Calibri" w:hAnsi="Calibri"/>
          <w:bCs/>
        </w:rPr>
      </w:pPr>
      <w:r>
        <w:rPr>
          <w:rFonts w:ascii="Calibri" w:hAnsi="Calibri"/>
          <w:bCs/>
        </w:rPr>
        <w:t>La</w:t>
      </w:r>
      <w:r w:rsidRPr="00C0083B">
        <w:rPr>
          <w:rFonts w:ascii="Calibri" w:hAnsi="Calibri"/>
          <w:bCs/>
        </w:rPr>
        <w:t xml:space="preserve"> </w:t>
      </w:r>
      <w:r>
        <w:rPr>
          <w:rFonts w:ascii="Calibri" w:hAnsi="Calibri"/>
        </w:rPr>
        <w:t>télétransmission par Internet (</w:t>
      </w:r>
      <w:proofErr w:type="spellStart"/>
      <w:r>
        <w:rPr>
          <w:rFonts w:ascii="Calibri" w:hAnsi="Calibri"/>
        </w:rPr>
        <w:t>WebService</w:t>
      </w:r>
      <w:proofErr w:type="spellEnd"/>
      <w:r>
        <w:rPr>
          <w:rFonts w:ascii="Calibri" w:hAnsi="Calibri"/>
        </w:rPr>
        <w:t>)</w:t>
      </w:r>
    </w:p>
    <w:p w:rsidR="00940FF7" w:rsidRPr="001C01AB" w:rsidRDefault="00940FF7" w:rsidP="00940FF7">
      <w:pPr>
        <w:numPr>
          <w:ilvl w:val="0"/>
          <w:numId w:val="45"/>
        </w:numPr>
        <w:tabs>
          <w:tab w:val="left" w:pos="4678"/>
        </w:tabs>
        <w:rPr>
          <w:rFonts w:ascii="Calibri" w:hAnsi="Calibri"/>
        </w:rPr>
      </w:pPr>
      <w:r w:rsidRPr="001C01AB">
        <w:rPr>
          <w:rFonts w:ascii="Calibri" w:hAnsi="Calibri"/>
        </w:rPr>
        <w:t>La télétransmission en protocole PESIT HORS SIT</w:t>
      </w:r>
    </w:p>
    <w:p w:rsidR="00940FF7" w:rsidRDefault="00940FF7" w:rsidP="00940FF7">
      <w:pPr>
        <w:rPr>
          <w:rFonts w:ascii="Calibri" w:hAnsi="Calibri"/>
        </w:rPr>
      </w:pPr>
    </w:p>
    <w:p w:rsidR="00940FF7" w:rsidRDefault="00940FF7" w:rsidP="00940FF7">
      <w:pPr>
        <w:jc w:val="left"/>
        <w:rPr>
          <w:rFonts w:ascii="Calibri" w:hAnsi="Calibri"/>
        </w:rPr>
      </w:pPr>
      <w:r>
        <w:rPr>
          <w:rFonts w:ascii="Calibri" w:hAnsi="Calibri"/>
        </w:rPr>
        <w:t>Dans la suite du document les notions ci-dessous seront utilisées :</w:t>
      </w:r>
    </w:p>
    <w:p w:rsidR="00940FF7" w:rsidRDefault="00940FF7" w:rsidP="00940FF7">
      <w:pPr>
        <w:jc w:val="left"/>
        <w:rPr>
          <w:rFonts w:ascii="Calibri" w:hAnsi="Calibri"/>
        </w:rPr>
      </w:pPr>
    </w:p>
    <w:tbl>
      <w:tblPr>
        <w:tblW w:w="0" w:type="auto"/>
        <w:tblLook w:val="04A0"/>
      </w:tblPr>
      <w:tblGrid>
        <w:gridCol w:w="2518"/>
        <w:gridCol w:w="7261"/>
      </w:tblGrid>
      <w:tr w:rsidR="00940FF7" w:rsidRPr="00917AF7" w:rsidTr="003D5015">
        <w:tc>
          <w:tcPr>
            <w:tcW w:w="2518" w:type="dxa"/>
          </w:tcPr>
          <w:p w:rsidR="00940FF7" w:rsidRPr="00917AF7" w:rsidRDefault="00940FF7" w:rsidP="003D5015">
            <w:pPr>
              <w:spacing w:before="60" w:after="60"/>
              <w:rPr>
                <w:rFonts w:ascii="Calibri" w:eastAsia="SimSun" w:hAnsi="Calibri"/>
                <w:i/>
                <w:u w:val="single"/>
              </w:rPr>
            </w:pPr>
            <w:r w:rsidRPr="00917AF7">
              <w:rPr>
                <w:rFonts w:ascii="Calibri" w:eastAsia="SimSun" w:hAnsi="Calibri"/>
                <w:i/>
                <w:u w:val="single"/>
              </w:rPr>
              <w:t>Déclarant</w:t>
            </w:r>
          </w:p>
        </w:tc>
        <w:tc>
          <w:tcPr>
            <w:tcW w:w="7261" w:type="dxa"/>
          </w:tcPr>
          <w:p w:rsidR="00940FF7" w:rsidRPr="00917AF7" w:rsidRDefault="00940FF7" w:rsidP="003D5015">
            <w:pPr>
              <w:spacing w:before="60" w:after="60"/>
              <w:rPr>
                <w:rFonts w:ascii="Calibri" w:eastAsia="SimSun" w:hAnsi="Calibri"/>
              </w:rPr>
            </w:pPr>
            <w:r>
              <w:rPr>
                <w:rFonts w:ascii="Calibri" w:eastAsia="SimSun" w:hAnsi="Calibri"/>
              </w:rPr>
              <w:t>Personne morale assujettie aux déclarations de données</w:t>
            </w:r>
          </w:p>
        </w:tc>
      </w:tr>
      <w:tr w:rsidR="00940FF7" w:rsidRPr="00917AF7" w:rsidTr="003D5015">
        <w:tc>
          <w:tcPr>
            <w:tcW w:w="2518" w:type="dxa"/>
          </w:tcPr>
          <w:p w:rsidR="00940FF7" w:rsidRPr="00917AF7" w:rsidRDefault="00940FF7" w:rsidP="003D5015">
            <w:pPr>
              <w:spacing w:before="60" w:after="60"/>
              <w:rPr>
                <w:rFonts w:ascii="Calibri" w:eastAsia="SimSun" w:hAnsi="Calibri"/>
                <w:i/>
                <w:u w:val="single"/>
              </w:rPr>
            </w:pPr>
            <w:r w:rsidRPr="00917AF7">
              <w:rPr>
                <w:rFonts w:ascii="Calibri" w:eastAsia="SimSun" w:hAnsi="Calibri"/>
                <w:i/>
                <w:u w:val="single"/>
              </w:rPr>
              <w:t>Demandeur</w:t>
            </w:r>
          </w:p>
        </w:tc>
        <w:tc>
          <w:tcPr>
            <w:tcW w:w="7261" w:type="dxa"/>
          </w:tcPr>
          <w:p w:rsidR="00940FF7" w:rsidRPr="00917AF7" w:rsidRDefault="00940FF7" w:rsidP="003D5015">
            <w:pPr>
              <w:spacing w:before="60" w:after="60"/>
              <w:rPr>
                <w:rFonts w:ascii="Calibri" w:eastAsia="SimSun" w:hAnsi="Calibri"/>
              </w:rPr>
            </w:pPr>
            <w:r w:rsidRPr="00917AF7">
              <w:rPr>
                <w:rFonts w:ascii="Calibri" w:eastAsia="SimSun" w:hAnsi="Calibri"/>
              </w:rPr>
              <w:t>Personne physique qui effectue la demande d’accréditation</w:t>
            </w:r>
            <w:r>
              <w:rPr>
                <w:rFonts w:ascii="Calibri" w:eastAsia="SimSun" w:hAnsi="Calibri"/>
              </w:rPr>
              <w:t xml:space="preserve"> via un formulaire pour des utilisateurs devant accéder à l’application ONEGATE </w:t>
            </w:r>
          </w:p>
        </w:tc>
      </w:tr>
      <w:tr w:rsidR="00940FF7" w:rsidRPr="00917AF7" w:rsidTr="003D5015">
        <w:tc>
          <w:tcPr>
            <w:tcW w:w="2518" w:type="dxa"/>
          </w:tcPr>
          <w:p w:rsidR="00940FF7" w:rsidRPr="00917AF7" w:rsidRDefault="00940FF7" w:rsidP="003D5015">
            <w:pPr>
              <w:spacing w:before="60" w:after="60"/>
              <w:rPr>
                <w:rFonts w:ascii="Calibri" w:eastAsia="SimSun" w:hAnsi="Calibri"/>
                <w:i/>
                <w:u w:val="single"/>
              </w:rPr>
            </w:pPr>
            <w:r>
              <w:rPr>
                <w:rFonts w:ascii="Calibri" w:eastAsia="SimSun" w:hAnsi="Calibri"/>
                <w:i/>
                <w:u w:val="single"/>
              </w:rPr>
              <w:t>Application</w:t>
            </w:r>
          </w:p>
        </w:tc>
        <w:tc>
          <w:tcPr>
            <w:tcW w:w="7261" w:type="dxa"/>
          </w:tcPr>
          <w:p w:rsidR="00940FF7" w:rsidRPr="00917AF7" w:rsidRDefault="00940FF7" w:rsidP="003D5015">
            <w:pPr>
              <w:spacing w:before="60" w:after="60"/>
              <w:rPr>
                <w:rFonts w:ascii="Calibri" w:eastAsia="SimSun" w:hAnsi="Calibri"/>
              </w:rPr>
            </w:pPr>
            <w:r>
              <w:rPr>
                <w:rFonts w:ascii="Calibri" w:eastAsia="SimSun" w:hAnsi="Calibri"/>
              </w:rPr>
              <w:t>Nom de l’application cliente</w:t>
            </w:r>
          </w:p>
        </w:tc>
      </w:tr>
    </w:tbl>
    <w:p w:rsidR="00940FF7" w:rsidRDefault="00940FF7" w:rsidP="00940FF7">
      <w:pPr>
        <w:pStyle w:val="Titre1"/>
        <w:numPr>
          <w:ilvl w:val="0"/>
          <w:numId w:val="0"/>
        </w:numPr>
        <w:spacing w:before="240" w:after="60"/>
        <w:ind w:left="432"/>
        <w:jc w:val="both"/>
        <w:rPr>
          <w:rFonts w:ascii="Calibri" w:hAnsi="Calibri"/>
        </w:rPr>
      </w:pPr>
    </w:p>
    <w:p w:rsidR="00157487" w:rsidRPr="00C0083B" w:rsidRDefault="00157487" w:rsidP="00C0083B">
      <w:pPr>
        <w:pStyle w:val="Titre1"/>
        <w:spacing w:before="240" w:after="60"/>
        <w:ind w:left="432" w:hanging="432"/>
        <w:jc w:val="both"/>
        <w:rPr>
          <w:rFonts w:ascii="Calibri" w:hAnsi="Calibri"/>
        </w:rPr>
      </w:pPr>
      <w:bookmarkStart w:id="8" w:name="_Toc298167810"/>
      <w:bookmarkStart w:id="9" w:name="_Toc339460863"/>
      <w:r>
        <w:rPr>
          <w:rFonts w:ascii="Calibri" w:hAnsi="Calibri"/>
        </w:rPr>
        <w:t>Télétransmission par Internet (</w:t>
      </w:r>
      <w:proofErr w:type="spellStart"/>
      <w:r>
        <w:rPr>
          <w:rFonts w:ascii="Calibri" w:hAnsi="Calibri"/>
        </w:rPr>
        <w:t>WebService</w:t>
      </w:r>
      <w:proofErr w:type="spellEnd"/>
      <w:r>
        <w:rPr>
          <w:rFonts w:ascii="Calibri" w:hAnsi="Calibri"/>
        </w:rPr>
        <w:t>)</w:t>
      </w:r>
      <w:bookmarkEnd w:id="0"/>
      <w:bookmarkEnd w:id="1"/>
      <w:bookmarkEnd w:id="2"/>
      <w:bookmarkEnd w:id="8"/>
      <w:bookmarkEnd w:id="9"/>
    </w:p>
    <w:bookmarkEnd w:id="3"/>
    <w:bookmarkEnd w:id="4"/>
    <w:p w:rsidR="00157487" w:rsidRPr="00C0083B" w:rsidRDefault="00157487" w:rsidP="00C0083B">
      <w:pPr>
        <w:pStyle w:val="Titre2"/>
        <w:numPr>
          <w:ilvl w:val="1"/>
          <w:numId w:val="1"/>
        </w:numPr>
        <w:ind w:left="624" w:hanging="624"/>
        <w:rPr>
          <w:rFonts w:ascii="Calibri" w:hAnsi="Calibri"/>
        </w:rPr>
      </w:pPr>
      <w:r w:rsidRPr="00C0083B">
        <w:rPr>
          <w:rFonts w:ascii="Calibri" w:hAnsi="Calibri"/>
        </w:rPr>
        <w:t xml:space="preserve"> </w:t>
      </w:r>
      <w:bookmarkStart w:id="10" w:name="_Toc242001705"/>
      <w:bookmarkStart w:id="11" w:name="_Toc242090446"/>
      <w:bookmarkStart w:id="12" w:name="_Toc298167811"/>
      <w:bookmarkStart w:id="13" w:name="_Toc339460864"/>
      <w:r w:rsidRPr="00C0083B">
        <w:rPr>
          <w:rFonts w:ascii="Calibri" w:hAnsi="Calibri"/>
        </w:rPr>
        <w:t xml:space="preserve">Définition du </w:t>
      </w:r>
      <w:proofErr w:type="spellStart"/>
      <w:r w:rsidRPr="00C0083B">
        <w:rPr>
          <w:rFonts w:ascii="Calibri" w:hAnsi="Calibri"/>
        </w:rPr>
        <w:t>WebService</w:t>
      </w:r>
      <w:bookmarkEnd w:id="10"/>
      <w:bookmarkEnd w:id="11"/>
      <w:bookmarkEnd w:id="12"/>
      <w:bookmarkEnd w:id="13"/>
      <w:proofErr w:type="spellEnd"/>
    </w:p>
    <w:p w:rsidR="00157487" w:rsidRPr="00C0083B" w:rsidRDefault="00157487" w:rsidP="00C0083B">
      <w:pPr>
        <w:rPr>
          <w:rFonts w:ascii="Calibri" w:hAnsi="Calibri"/>
          <w:bCs/>
          <w:sz w:val="20"/>
        </w:rPr>
      </w:pPr>
    </w:p>
    <w:p w:rsidR="00157487" w:rsidRPr="00C0083B" w:rsidRDefault="00157487" w:rsidP="00C0083B">
      <w:pPr>
        <w:rPr>
          <w:rFonts w:ascii="Calibri" w:hAnsi="Calibri"/>
          <w:bCs/>
        </w:rPr>
      </w:pPr>
      <w:r w:rsidRPr="00C0083B">
        <w:rPr>
          <w:rFonts w:ascii="Calibri" w:hAnsi="Calibri"/>
          <w:bCs/>
        </w:rPr>
        <w:t xml:space="preserve">Le </w:t>
      </w:r>
      <w:proofErr w:type="spellStart"/>
      <w:r>
        <w:rPr>
          <w:rFonts w:ascii="Calibri" w:hAnsi="Calibri"/>
          <w:bCs/>
        </w:rPr>
        <w:t>W</w:t>
      </w:r>
      <w:r w:rsidRPr="00C0083B">
        <w:rPr>
          <w:rFonts w:ascii="Calibri" w:hAnsi="Calibri"/>
          <w:bCs/>
        </w:rPr>
        <w:t>ebService</w:t>
      </w:r>
      <w:proofErr w:type="spellEnd"/>
      <w:r w:rsidRPr="00C0083B">
        <w:rPr>
          <w:rFonts w:ascii="Calibri" w:hAnsi="Calibri"/>
          <w:bCs/>
        </w:rPr>
        <w:t xml:space="preserve"> </w:t>
      </w:r>
      <w:r>
        <w:rPr>
          <w:rFonts w:ascii="Calibri" w:hAnsi="Calibri"/>
          <w:bCs/>
        </w:rPr>
        <w:t xml:space="preserve">de </w:t>
      </w:r>
      <w:r w:rsidRPr="00C0083B">
        <w:rPr>
          <w:rFonts w:ascii="Calibri" w:hAnsi="Calibri"/>
          <w:bCs/>
        </w:rPr>
        <w:t xml:space="preserve">réception d’un message de remise </w:t>
      </w:r>
      <w:r>
        <w:rPr>
          <w:rFonts w:ascii="Calibri" w:hAnsi="Calibri"/>
          <w:bCs/>
        </w:rPr>
        <w:t xml:space="preserve">s’appelle </w:t>
      </w:r>
      <w:r w:rsidRPr="00C0083B">
        <w:rPr>
          <w:rFonts w:ascii="Calibri" w:hAnsi="Calibri"/>
          <w:bCs/>
        </w:rPr>
        <w:t>« </w:t>
      </w:r>
      <w:proofErr w:type="spellStart"/>
      <w:r w:rsidRPr="00C0083B">
        <w:rPr>
          <w:rFonts w:ascii="Calibri" w:hAnsi="Calibri"/>
          <w:bCs/>
          <w:i/>
        </w:rPr>
        <w:t>receiveDeclaration</w:t>
      </w:r>
      <w:proofErr w:type="spellEnd"/>
      <w:r w:rsidRPr="00C0083B">
        <w:rPr>
          <w:rFonts w:ascii="Calibri" w:hAnsi="Calibri"/>
          <w:bCs/>
          <w:i/>
        </w:rPr>
        <w:t> »</w:t>
      </w:r>
      <w:r>
        <w:rPr>
          <w:rFonts w:ascii="Calibri" w:hAnsi="Calibri"/>
          <w:bCs/>
          <w:i/>
        </w:rPr>
        <w:t>.</w:t>
      </w:r>
      <w:r w:rsidRPr="00C0083B">
        <w:rPr>
          <w:rFonts w:ascii="Calibri" w:hAnsi="Calibri"/>
          <w:bCs/>
        </w:rPr>
        <w:t xml:space="preserve"> .</w:t>
      </w:r>
    </w:p>
    <w:p w:rsidR="00157487" w:rsidRPr="00C0083B" w:rsidRDefault="00157487" w:rsidP="00C0083B">
      <w:pPr>
        <w:rPr>
          <w:rFonts w:ascii="Calibri" w:hAnsi="Calibri"/>
          <w:bCs/>
        </w:rPr>
      </w:pPr>
    </w:p>
    <w:p w:rsidR="00157487" w:rsidRPr="00C0083B" w:rsidRDefault="00157487" w:rsidP="00C0083B">
      <w:pPr>
        <w:rPr>
          <w:rFonts w:ascii="Calibri" w:hAnsi="Calibri"/>
          <w:bCs/>
        </w:rPr>
      </w:pPr>
      <w:r w:rsidRPr="00C0083B">
        <w:rPr>
          <w:rFonts w:ascii="Calibri" w:hAnsi="Calibri"/>
          <w:bCs/>
        </w:rPr>
        <w:t>Les étapes exécutées par ce service sont</w:t>
      </w:r>
      <w:r>
        <w:rPr>
          <w:rFonts w:ascii="Calibri" w:hAnsi="Calibri"/>
          <w:bCs/>
        </w:rPr>
        <w:t xml:space="preserve"> les suivantes</w:t>
      </w:r>
      <w:r w:rsidRPr="00C0083B">
        <w:rPr>
          <w:rFonts w:ascii="Calibri" w:hAnsi="Calibri"/>
          <w:bCs/>
        </w:rPr>
        <w:t> :</w:t>
      </w:r>
    </w:p>
    <w:p w:rsidR="00157487" w:rsidRPr="00C0083B" w:rsidRDefault="00157487" w:rsidP="00C0083B">
      <w:pPr>
        <w:rPr>
          <w:rFonts w:ascii="Calibri" w:hAnsi="Calibri"/>
          <w:bCs/>
        </w:rPr>
      </w:pPr>
    </w:p>
    <w:p w:rsidR="00157487" w:rsidRPr="00C0083B" w:rsidRDefault="00157487" w:rsidP="00C0083B">
      <w:pPr>
        <w:numPr>
          <w:ilvl w:val="0"/>
          <w:numId w:val="50"/>
        </w:numPr>
        <w:rPr>
          <w:rFonts w:ascii="Calibri" w:hAnsi="Calibri"/>
          <w:bCs/>
        </w:rPr>
      </w:pPr>
      <w:r w:rsidRPr="00C0083B">
        <w:rPr>
          <w:rFonts w:ascii="Calibri" w:hAnsi="Calibri"/>
          <w:bCs/>
        </w:rPr>
        <w:t>Vérification de la sécurité (certificat du remettant)</w:t>
      </w:r>
    </w:p>
    <w:p w:rsidR="00157487" w:rsidRPr="00C0083B" w:rsidRDefault="00157487" w:rsidP="00C0083B">
      <w:pPr>
        <w:numPr>
          <w:ilvl w:val="0"/>
          <w:numId w:val="50"/>
        </w:numPr>
        <w:rPr>
          <w:rFonts w:ascii="Calibri" w:hAnsi="Calibri"/>
          <w:bCs/>
        </w:rPr>
      </w:pPr>
      <w:r w:rsidRPr="00C0083B">
        <w:rPr>
          <w:rFonts w:ascii="Calibri" w:hAnsi="Calibri"/>
          <w:bCs/>
        </w:rPr>
        <w:t>Décodage du message (depuis un format base64)</w:t>
      </w:r>
    </w:p>
    <w:p w:rsidR="00157487" w:rsidRPr="00C0083B" w:rsidRDefault="00157487" w:rsidP="00C0083B">
      <w:pPr>
        <w:numPr>
          <w:ilvl w:val="0"/>
          <w:numId w:val="50"/>
        </w:numPr>
        <w:rPr>
          <w:rFonts w:ascii="Calibri" w:hAnsi="Calibri"/>
          <w:bCs/>
        </w:rPr>
      </w:pPr>
      <w:r w:rsidRPr="00C0083B">
        <w:rPr>
          <w:rFonts w:ascii="Calibri" w:hAnsi="Calibri"/>
          <w:bCs/>
        </w:rPr>
        <w:t>Décompression du message (si nécessaire)</w:t>
      </w:r>
    </w:p>
    <w:p w:rsidR="00157487" w:rsidRPr="00C0083B" w:rsidRDefault="00157487" w:rsidP="00C0083B">
      <w:pPr>
        <w:numPr>
          <w:ilvl w:val="0"/>
          <w:numId w:val="50"/>
        </w:numPr>
        <w:rPr>
          <w:rFonts w:ascii="Calibri" w:hAnsi="Calibri"/>
          <w:bCs/>
        </w:rPr>
      </w:pPr>
      <w:r w:rsidRPr="00C0083B">
        <w:rPr>
          <w:rFonts w:ascii="Calibri" w:hAnsi="Calibri"/>
          <w:bCs/>
        </w:rPr>
        <w:t>Insertion du message dans une base de données</w:t>
      </w:r>
    </w:p>
    <w:p w:rsidR="00157487" w:rsidRDefault="00157487" w:rsidP="00C0083B">
      <w:pPr>
        <w:numPr>
          <w:ilvl w:val="0"/>
          <w:numId w:val="50"/>
        </w:numPr>
        <w:rPr>
          <w:rFonts w:ascii="Calibri" w:hAnsi="Calibri"/>
          <w:bCs/>
        </w:rPr>
      </w:pPr>
      <w:r w:rsidRPr="00C0083B">
        <w:rPr>
          <w:rFonts w:ascii="Calibri" w:hAnsi="Calibri"/>
          <w:bCs/>
        </w:rPr>
        <w:t>Retour de l’identifiant de la remise (</w:t>
      </w:r>
      <w:proofErr w:type="spellStart"/>
      <w:r w:rsidRPr="00C0083B">
        <w:rPr>
          <w:rFonts w:ascii="Calibri" w:hAnsi="Calibri"/>
          <w:bCs/>
          <w:i/>
        </w:rPr>
        <w:t>ticketId</w:t>
      </w:r>
      <w:proofErr w:type="spellEnd"/>
      <w:r w:rsidRPr="00C0083B">
        <w:rPr>
          <w:rFonts w:ascii="Calibri" w:hAnsi="Calibri"/>
          <w:bCs/>
        </w:rPr>
        <w:t>) généré</w:t>
      </w:r>
      <w:r w:rsidR="0048006C">
        <w:rPr>
          <w:rFonts w:ascii="Calibri" w:hAnsi="Calibri"/>
          <w:bCs/>
        </w:rPr>
        <w:t xml:space="preserve"> par :</w:t>
      </w:r>
    </w:p>
    <w:p w:rsidR="0048006C" w:rsidRDefault="0048006C" w:rsidP="0048006C">
      <w:pPr>
        <w:numPr>
          <w:ilvl w:val="1"/>
          <w:numId w:val="50"/>
        </w:numPr>
        <w:rPr>
          <w:rFonts w:ascii="Calibri" w:hAnsi="Calibri"/>
          <w:bCs/>
        </w:rPr>
      </w:pPr>
      <w:r>
        <w:rPr>
          <w:rFonts w:ascii="Calibri" w:hAnsi="Calibri"/>
          <w:bCs/>
        </w:rPr>
        <w:t xml:space="preserve">Réponse synchrone du </w:t>
      </w:r>
      <w:proofErr w:type="spellStart"/>
      <w:r>
        <w:rPr>
          <w:rFonts w:ascii="Calibri" w:hAnsi="Calibri"/>
          <w:bCs/>
        </w:rPr>
        <w:t>WebService</w:t>
      </w:r>
      <w:proofErr w:type="spellEnd"/>
    </w:p>
    <w:p w:rsidR="0048006C" w:rsidRPr="00C0083B" w:rsidRDefault="0048006C" w:rsidP="0048006C">
      <w:pPr>
        <w:numPr>
          <w:ilvl w:val="1"/>
          <w:numId w:val="50"/>
        </w:numPr>
        <w:rPr>
          <w:rFonts w:ascii="Calibri" w:hAnsi="Calibri"/>
          <w:bCs/>
        </w:rPr>
      </w:pPr>
      <w:r>
        <w:rPr>
          <w:rFonts w:ascii="Calibri" w:hAnsi="Calibri"/>
          <w:bCs/>
        </w:rPr>
        <w:t>Mail</w:t>
      </w:r>
      <w:r w:rsidR="0000646E">
        <w:rPr>
          <w:rFonts w:ascii="Calibri" w:hAnsi="Calibri"/>
          <w:bCs/>
        </w:rPr>
        <w:t xml:space="preserve"> à l’adresse spécifiée dans la remise</w:t>
      </w:r>
      <w:r w:rsidR="00431DFE">
        <w:rPr>
          <w:rFonts w:ascii="Calibri" w:hAnsi="Calibri"/>
          <w:bCs/>
        </w:rPr>
        <w:t xml:space="preserve"> (obligatoire)</w:t>
      </w:r>
    </w:p>
    <w:p w:rsidR="00157487" w:rsidRPr="00C0083B" w:rsidRDefault="00157487" w:rsidP="00C0083B">
      <w:pPr>
        <w:rPr>
          <w:rFonts w:ascii="Calibri" w:hAnsi="Calibri"/>
          <w:bCs/>
        </w:rPr>
      </w:pPr>
    </w:p>
    <w:p w:rsidR="00157487" w:rsidRPr="00C0083B" w:rsidRDefault="00157487" w:rsidP="00C0083B">
      <w:pPr>
        <w:rPr>
          <w:rFonts w:ascii="Calibri" w:hAnsi="Calibri"/>
          <w:bCs/>
        </w:rPr>
      </w:pPr>
    </w:p>
    <w:p w:rsidR="00157487" w:rsidRPr="00C0083B" w:rsidRDefault="00157487" w:rsidP="00C0083B">
      <w:pPr>
        <w:rPr>
          <w:rFonts w:ascii="Calibri" w:hAnsi="Calibri"/>
          <w:bCs/>
        </w:rPr>
      </w:pPr>
      <w:r w:rsidRPr="00C0083B">
        <w:rPr>
          <w:rFonts w:ascii="Calibri" w:hAnsi="Calibri"/>
          <w:bCs/>
        </w:rPr>
        <w:t xml:space="preserve">L’appel de ce service est synchrone. La connexion </w:t>
      </w:r>
      <w:r>
        <w:rPr>
          <w:rFonts w:ascii="Calibri" w:hAnsi="Calibri"/>
          <w:bCs/>
        </w:rPr>
        <w:t xml:space="preserve">doit donc </w:t>
      </w:r>
      <w:r w:rsidRPr="00C0083B">
        <w:rPr>
          <w:rFonts w:ascii="Calibri" w:hAnsi="Calibri"/>
          <w:bCs/>
        </w:rPr>
        <w:t>reste</w:t>
      </w:r>
      <w:r>
        <w:rPr>
          <w:rFonts w:ascii="Calibri" w:hAnsi="Calibri"/>
          <w:bCs/>
        </w:rPr>
        <w:t>r</w:t>
      </w:r>
      <w:r w:rsidRPr="00C0083B">
        <w:rPr>
          <w:rFonts w:ascii="Calibri" w:hAnsi="Calibri"/>
          <w:bCs/>
        </w:rPr>
        <w:t xml:space="preserve"> ouverte et le partenaire connecté, jusqu’à réponse du service. </w:t>
      </w:r>
    </w:p>
    <w:p w:rsidR="00157487" w:rsidRPr="00C0083B" w:rsidRDefault="00157487" w:rsidP="00C0083B">
      <w:pPr>
        <w:rPr>
          <w:rFonts w:ascii="Calibri" w:hAnsi="Calibri"/>
          <w:bCs/>
        </w:rPr>
      </w:pPr>
    </w:p>
    <w:p w:rsidR="00157487" w:rsidRPr="00C0083B" w:rsidRDefault="00157487" w:rsidP="00C0083B">
      <w:pPr>
        <w:rPr>
          <w:rFonts w:ascii="Calibri" w:hAnsi="Calibri"/>
          <w:bCs/>
        </w:rPr>
      </w:pPr>
      <w:r w:rsidRPr="00C0083B">
        <w:rPr>
          <w:rFonts w:ascii="Calibri" w:hAnsi="Calibri"/>
          <w:bCs/>
        </w:rPr>
        <w:t>En cas d’erreur, une Soap exception est renvoyé</w:t>
      </w:r>
      <w:r w:rsidR="0048006C">
        <w:rPr>
          <w:rFonts w:ascii="Calibri" w:hAnsi="Calibri"/>
          <w:bCs/>
        </w:rPr>
        <w:t>e</w:t>
      </w:r>
      <w:r w:rsidRPr="00C0083B">
        <w:rPr>
          <w:rFonts w:ascii="Calibri" w:hAnsi="Calibri"/>
          <w:bCs/>
        </w:rPr>
        <w:t xml:space="preserve"> à l’émetteur. Il n’y a pas de relance possible sans intervention de l’émetteur. </w:t>
      </w:r>
      <w:r>
        <w:rPr>
          <w:rFonts w:ascii="Calibri" w:hAnsi="Calibri"/>
          <w:bCs/>
        </w:rPr>
        <w:t>L’émetteur a donc la responsabilité de la réémission des données en cas d’anomalie.</w:t>
      </w:r>
    </w:p>
    <w:p w:rsidR="00157487" w:rsidRPr="00C0083B" w:rsidRDefault="00157487" w:rsidP="00C0083B">
      <w:pPr>
        <w:rPr>
          <w:rFonts w:ascii="Calibri" w:hAnsi="Calibri"/>
          <w:bCs/>
        </w:rPr>
      </w:pPr>
    </w:p>
    <w:p w:rsidR="00157487" w:rsidRPr="00C0083B" w:rsidRDefault="00157487" w:rsidP="00C0083B">
      <w:pPr>
        <w:rPr>
          <w:rFonts w:ascii="Calibri" w:hAnsi="Calibri"/>
          <w:bCs/>
        </w:rPr>
      </w:pPr>
      <w:r w:rsidRPr="00C0083B">
        <w:rPr>
          <w:rFonts w:ascii="Calibri" w:hAnsi="Calibri"/>
          <w:bCs/>
        </w:rPr>
        <w:t xml:space="preserve">Un timeout de connexion </w:t>
      </w:r>
      <w:r>
        <w:rPr>
          <w:rFonts w:ascii="Calibri" w:hAnsi="Calibri"/>
          <w:bCs/>
        </w:rPr>
        <w:t>est</w:t>
      </w:r>
      <w:r w:rsidRPr="00C0083B">
        <w:rPr>
          <w:rFonts w:ascii="Calibri" w:hAnsi="Calibri"/>
          <w:bCs/>
        </w:rPr>
        <w:t xml:space="preserve"> par ailleurs paramétré.</w:t>
      </w:r>
      <w:r>
        <w:rPr>
          <w:rFonts w:ascii="Calibri" w:hAnsi="Calibri"/>
          <w:bCs/>
        </w:rPr>
        <w:t xml:space="preserve"> </w:t>
      </w:r>
      <w:r w:rsidRPr="00C0083B">
        <w:rPr>
          <w:rFonts w:ascii="Calibri" w:hAnsi="Calibri"/>
          <w:bCs/>
        </w:rPr>
        <w:t xml:space="preserve">Une erreur du type « Soap </w:t>
      </w:r>
      <w:proofErr w:type="spellStart"/>
      <w:r w:rsidRPr="00C0083B">
        <w:rPr>
          <w:rFonts w:ascii="Calibri" w:hAnsi="Calibri"/>
          <w:bCs/>
        </w:rPr>
        <w:t>Fault</w:t>
      </w:r>
      <w:proofErr w:type="spellEnd"/>
      <w:r w:rsidRPr="00C0083B">
        <w:rPr>
          <w:rFonts w:ascii="Calibri" w:hAnsi="Calibri"/>
          <w:bCs/>
        </w:rPr>
        <w:t> » est retournée en cas de dépassement de ce timeout.</w:t>
      </w:r>
      <w:r w:rsidR="0000646E">
        <w:rPr>
          <w:rFonts w:ascii="Calibri" w:hAnsi="Calibri"/>
          <w:bCs/>
        </w:rPr>
        <w:t xml:space="preserve"> Néanmoins, si la remise est correctement traitée, l’émetteur recevra un mail contenant l’identifiant unique de la remise dans l’application </w:t>
      </w:r>
      <w:proofErr w:type="spellStart"/>
      <w:r w:rsidR="0000646E">
        <w:rPr>
          <w:rFonts w:ascii="Calibri" w:hAnsi="Calibri"/>
          <w:bCs/>
        </w:rPr>
        <w:t>OneGate</w:t>
      </w:r>
      <w:proofErr w:type="spellEnd"/>
      <w:r w:rsidR="0000646E">
        <w:rPr>
          <w:rFonts w:ascii="Calibri" w:hAnsi="Calibri"/>
          <w:bCs/>
        </w:rPr>
        <w:t xml:space="preserve"> à l’adresse qu’il aura spécifiée.</w:t>
      </w:r>
    </w:p>
    <w:p w:rsidR="00157487" w:rsidRPr="00C0083B" w:rsidRDefault="00157487" w:rsidP="00C0083B">
      <w:pPr>
        <w:rPr>
          <w:rFonts w:ascii="Calibri" w:hAnsi="Calibri"/>
          <w:bCs/>
        </w:rPr>
      </w:pPr>
    </w:p>
    <w:p w:rsidR="00157487" w:rsidRPr="00C0083B" w:rsidRDefault="00157487" w:rsidP="00C0083B">
      <w:pPr>
        <w:rPr>
          <w:rFonts w:ascii="Calibri" w:hAnsi="Calibri"/>
          <w:bCs/>
        </w:rPr>
      </w:pPr>
      <w:r w:rsidRPr="00C0083B">
        <w:rPr>
          <w:rFonts w:ascii="Calibri" w:hAnsi="Calibri"/>
          <w:bCs/>
        </w:rPr>
        <w:t>L’entrée et la sortie de ce service sont définies comme suit :</w:t>
      </w:r>
    </w:p>
    <w:p w:rsidR="00157487" w:rsidRPr="00C0083B" w:rsidRDefault="00157487" w:rsidP="00C0083B">
      <w:pPr>
        <w:rPr>
          <w:rFonts w:ascii="Calibri" w:hAnsi="Calibri"/>
          <w:bCs/>
        </w:rPr>
      </w:pPr>
    </w:p>
    <w:p w:rsidR="00A30C57" w:rsidRDefault="00157487" w:rsidP="00C0083B">
      <w:pPr>
        <w:rPr>
          <w:rFonts w:ascii="Calibri" w:hAnsi="Calibri"/>
          <w:bCs/>
        </w:rPr>
      </w:pPr>
      <w:r w:rsidRPr="00C0083B">
        <w:rPr>
          <w:rFonts w:ascii="Calibri" w:hAnsi="Calibri"/>
          <w:bCs/>
        </w:rPr>
        <w:t>Le message d’entrée du service est le suivant</w:t>
      </w:r>
      <w:r w:rsidR="00942EC9">
        <w:rPr>
          <w:rFonts w:ascii="Calibri" w:hAnsi="Calibri"/>
          <w:bCs/>
        </w:rPr>
        <w:t> :</w:t>
      </w:r>
    </w:p>
    <w:p w:rsidR="00157487" w:rsidRPr="00C0083B" w:rsidRDefault="00157487" w:rsidP="00C0083B">
      <w:pPr>
        <w:rPr>
          <w:rFonts w:ascii="Calibri" w:hAnsi="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8"/>
      </w:tblGrid>
      <w:tr w:rsidR="00157487" w:rsidRPr="00C0083B" w:rsidTr="00C0083B">
        <w:tc>
          <w:tcPr>
            <w:tcW w:w="8968" w:type="dxa"/>
            <w:shd w:val="clear" w:color="auto" w:fill="5F497A"/>
          </w:tcPr>
          <w:p w:rsidR="00157487" w:rsidRPr="00C0083B" w:rsidRDefault="00157487" w:rsidP="00C0083B">
            <w:pPr>
              <w:rPr>
                <w:rFonts w:ascii="Calibri" w:hAnsi="Calibri"/>
                <w:b/>
                <w:bCs/>
                <w:color w:val="FFFFFF"/>
              </w:rPr>
            </w:pPr>
            <w:r w:rsidRPr="00C0083B">
              <w:rPr>
                <w:rFonts w:ascii="Calibri" w:hAnsi="Calibri"/>
                <w:b/>
                <w:bCs/>
                <w:color w:val="FFFFFF"/>
              </w:rPr>
              <w:t>Input</w:t>
            </w:r>
          </w:p>
        </w:tc>
      </w:tr>
      <w:tr w:rsidR="00157487" w:rsidRPr="00C0083B" w:rsidTr="00C0083B">
        <w:tc>
          <w:tcPr>
            <w:tcW w:w="8968" w:type="dxa"/>
          </w:tcPr>
          <w:p w:rsidR="00157487" w:rsidRPr="00C0083B" w:rsidRDefault="00157487" w:rsidP="00C0083B">
            <w:pPr>
              <w:rPr>
                <w:rFonts w:ascii="Calibri" w:hAnsi="Calibri"/>
                <w:bCs/>
              </w:rPr>
            </w:pPr>
            <w:proofErr w:type="spellStart"/>
            <w:r w:rsidRPr="00C0083B">
              <w:rPr>
                <w:rFonts w:ascii="Calibri" w:hAnsi="Calibri"/>
                <w:color w:val="000000"/>
                <w:highlight w:val="white"/>
              </w:rPr>
              <w:t>receiveDeclarationRequest</w:t>
            </w:r>
            <w:proofErr w:type="spellEnd"/>
          </w:p>
        </w:tc>
      </w:tr>
      <w:tr w:rsidR="00157487" w:rsidRPr="00C0083B" w:rsidTr="00C0083B">
        <w:tc>
          <w:tcPr>
            <w:tcW w:w="8968" w:type="dxa"/>
          </w:tcPr>
          <w:p w:rsidR="00157487" w:rsidRPr="00C0083B" w:rsidRDefault="00030ADB" w:rsidP="00823B2D">
            <w:pPr>
              <w:jc w:val="center"/>
              <w:rPr>
                <w:rFonts w:ascii="Calibri" w:hAnsi="Calibri"/>
                <w:bCs/>
              </w:rPr>
            </w:pPr>
            <w:r w:rsidRPr="00B82DE7">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269.65pt;height:66.85pt;visibility:visible">
                  <v:imagedata r:id="rId8" o:title="" croptop="18748f" cropbottom="38450f" cropleft="414f" cropright="41877f"/>
                </v:shape>
              </w:pict>
            </w:r>
          </w:p>
        </w:tc>
      </w:tr>
    </w:tbl>
    <w:p w:rsidR="00157487" w:rsidRPr="00C0083B" w:rsidRDefault="00157487" w:rsidP="00C0083B">
      <w:pPr>
        <w:ind w:left="720"/>
        <w:rPr>
          <w:rFonts w:ascii="Calibri" w:hAnsi="Calibri"/>
          <w:bCs/>
        </w:rPr>
      </w:pPr>
    </w:p>
    <w:p w:rsidR="00157487" w:rsidRPr="00A30C57" w:rsidRDefault="00157487" w:rsidP="00A30C57">
      <w:pPr>
        <w:numPr>
          <w:ilvl w:val="0"/>
          <w:numId w:val="48"/>
        </w:numPr>
        <w:rPr>
          <w:rFonts w:ascii="Calibri" w:hAnsi="Calibri"/>
          <w:bCs/>
        </w:rPr>
      </w:pPr>
      <w:r w:rsidRPr="00C0083B">
        <w:rPr>
          <w:rFonts w:ascii="Calibri" w:hAnsi="Calibri"/>
          <w:bCs/>
        </w:rPr>
        <w:t xml:space="preserve">Le champ </w:t>
      </w:r>
      <w:proofErr w:type="spellStart"/>
      <w:r w:rsidRPr="00C0083B">
        <w:rPr>
          <w:rFonts w:ascii="Calibri" w:hAnsi="Calibri"/>
          <w:bCs/>
          <w:i/>
        </w:rPr>
        <w:t>payload</w:t>
      </w:r>
      <w:proofErr w:type="spellEnd"/>
      <w:r w:rsidRPr="00C0083B">
        <w:rPr>
          <w:rFonts w:ascii="Calibri" w:hAnsi="Calibri"/>
          <w:bCs/>
        </w:rPr>
        <w:t xml:space="preserve"> contient la remise</w:t>
      </w:r>
      <w:r>
        <w:rPr>
          <w:rFonts w:ascii="Calibri" w:hAnsi="Calibri"/>
          <w:bCs/>
        </w:rPr>
        <w:t xml:space="preserve"> (fichier XML)</w:t>
      </w:r>
      <w:r w:rsidRPr="00C0083B">
        <w:rPr>
          <w:rFonts w:ascii="Calibri" w:hAnsi="Calibri"/>
          <w:bCs/>
        </w:rPr>
        <w:t>, facultativement zippée, et obligatoirement encodée en base64</w:t>
      </w:r>
    </w:p>
    <w:p w:rsidR="00157487" w:rsidRPr="00C0083B" w:rsidRDefault="00157487" w:rsidP="00C0083B">
      <w:pPr>
        <w:numPr>
          <w:ilvl w:val="0"/>
          <w:numId w:val="48"/>
        </w:numPr>
        <w:rPr>
          <w:rFonts w:ascii="Calibri" w:hAnsi="Calibri"/>
        </w:rPr>
      </w:pPr>
      <w:r w:rsidRPr="00C0083B">
        <w:rPr>
          <w:rFonts w:ascii="Calibri" w:hAnsi="Calibri"/>
          <w:bCs/>
        </w:rPr>
        <w:t xml:space="preserve">Le champ </w:t>
      </w:r>
      <w:proofErr w:type="spellStart"/>
      <w:r w:rsidRPr="00C0083B">
        <w:rPr>
          <w:rFonts w:ascii="Calibri" w:hAnsi="Calibri"/>
          <w:bCs/>
          <w:i/>
        </w:rPr>
        <w:t>fileName</w:t>
      </w:r>
      <w:proofErr w:type="spellEnd"/>
      <w:r w:rsidRPr="00C0083B">
        <w:rPr>
          <w:rFonts w:ascii="Calibri" w:hAnsi="Calibri"/>
          <w:bCs/>
        </w:rPr>
        <w:t xml:space="preserve"> est facultatif</w:t>
      </w:r>
    </w:p>
    <w:p w:rsidR="00157487" w:rsidRPr="00C0083B" w:rsidRDefault="00157487" w:rsidP="00C0083B">
      <w:pPr>
        <w:ind w:left="720"/>
        <w:rPr>
          <w:rFonts w:ascii="Calibri" w:hAnsi="Calibri"/>
        </w:rPr>
      </w:pPr>
    </w:p>
    <w:p w:rsidR="00A30C57" w:rsidRDefault="00157487" w:rsidP="00C0083B">
      <w:pPr>
        <w:rPr>
          <w:rFonts w:ascii="Calibri" w:hAnsi="Calibri"/>
          <w:bCs/>
        </w:rPr>
      </w:pPr>
      <w:r w:rsidRPr="00C0083B">
        <w:rPr>
          <w:rFonts w:ascii="Calibri" w:hAnsi="Calibri"/>
          <w:bCs/>
        </w:rPr>
        <w:t>Le message de sortie du service est le suivant</w:t>
      </w:r>
      <w:r w:rsidR="00942EC9">
        <w:rPr>
          <w:rFonts w:ascii="Calibri" w:hAnsi="Calibri"/>
          <w:bCs/>
        </w:rPr>
        <w:t> :</w:t>
      </w:r>
    </w:p>
    <w:p w:rsidR="00157487" w:rsidRPr="00C0083B" w:rsidRDefault="00157487" w:rsidP="00C0083B">
      <w:pPr>
        <w:rPr>
          <w:rFonts w:ascii="Calibri" w:hAnsi="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8"/>
      </w:tblGrid>
      <w:tr w:rsidR="00157487" w:rsidRPr="00C0083B" w:rsidTr="00C0083B">
        <w:tc>
          <w:tcPr>
            <w:tcW w:w="8968" w:type="dxa"/>
            <w:shd w:val="clear" w:color="auto" w:fill="5F497A"/>
          </w:tcPr>
          <w:p w:rsidR="00157487" w:rsidRPr="00C0083B" w:rsidRDefault="00157487" w:rsidP="00C0083B">
            <w:pPr>
              <w:rPr>
                <w:rFonts w:ascii="Calibri" w:hAnsi="Calibri"/>
                <w:b/>
                <w:bCs/>
                <w:color w:val="FFFFFF"/>
              </w:rPr>
            </w:pPr>
            <w:r>
              <w:rPr>
                <w:rFonts w:ascii="Calibri" w:hAnsi="Calibri"/>
                <w:b/>
                <w:bCs/>
                <w:color w:val="FFFFFF"/>
              </w:rPr>
              <w:t>Output</w:t>
            </w:r>
          </w:p>
        </w:tc>
      </w:tr>
      <w:tr w:rsidR="00157487" w:rsidRPr="00C0083B" w:rsidTr="00C0083B">
        <w:tc>
          <w:tcPr>
            <w:tcW w:w="8968" w:type="dxa"/>
          </w:tcPr>
          <w:p w:rsidR="00157487" w:rsidRPr="00C0083B" w:rsidRDefault="00157487" w:rsidP="00C0083B">
            <w:pPr>
              <w:rPr>
                <w:rFonts w:ascii="Calibri" w:hAnsi="Calibri"/>
                <w:bCs/>
              </w:rPr>
            </w:pPr>
            <w:proofErr w:type="spellStart"/>
            <w:r w:rsidRPr="00C0083B">
              <w:rPr>
                <w:rFonts w:ascii="Calibri" w:hAnsi="Calibri"/>
                <w:bCs/>
              </w:rPr>
              <w:t>receiveDeclarationResponse</w:t>
            </w:r>
            <w:proofErr w:type="spellEnd"/>
          </w:p>
        </w:tc>
      </w:tr>
      <w:tr w:rsidR="00157487" w:rsidRPr="00C0083B" w:rsidTr="00C0083B">
        <w:tc>
          <w:tcPr>
            <w:tcW w:w="8968" w:type="dxa"/>
          </w:tcPr>
          <w:p w:rsidR="00157487" w:rsidRPr="00C0083B" w:rsidRDefault="00030ADB" w:rsidP="00823B2D">
            <w:pPr>
              <w:jc w:val="center"/>
              <w:rPr>
                <w:rFonts w:ascii="Calibri" w:hAnsi="Calibri"/>
                <w:bCs/>
              </w:rPr>
            </w:pPr>
            <w:r w:rsidRPr="00B82DE7">
              <w:rPr>
                <w:rFonts w:ascii="Calibri" w:hAnsi="Calibri"/>
                <w:noProof/>
              </w:rPr>
              <w:pict>
                <v:shape id="Image 4" o:spid="_x0000_i1026" type="#_x0000_t75" style="width:315.2pt;height:74.95pt;visibility:visible">
                  <v:imagedata r:id="rId9" o:title="" croptop="18125f" cropbottom="40550f" cropleft="380f" cropright="43494f"/>
                </v:shape>
              </w:pict>
            </w:r>
          </w:p>
        </w:tc>
      </w:tr>
    </w:tbl>
    <w:p w:rsidR="00157487" w:rsidRPr="00C0083B" w:rsidRDefault="00157487" w:rsidP="00C0083B">
      <w:pPr>
        <w:ind w:left="360"/>
        <w:rPr>
          <w:rFonts w:ascii="Calibri" w:hAnsi="Calibri"/>
          <w:bCs/>
        </w:rPr>
      </w:pPr>
    </w:p>
    <w:p w:rsidR="00157487" w:rsidRPr="00A30C57" w:rsidRDefault="00157487" w:rsidP="00027AFB">
      <w:pPr>
        <w:numPr>
          <w:ilvl w:val="0"/>
          <w:numId w:val="49"/>
        </w:numPr>
        <w:ind w:left="709"/>
        <w:rPr>
          <w:rFonts w:ascii="Calibri" w:hAnsi="Calibri"/>
          <w:bCs/>
        </w:rPr>
      </w:pPr>
      <w:r w:rsidRPr="00C0083B">
        <w:rPr>
          <w:rFonts w:ascii="Calibri" w:hAnsi="Calibri"/>
          <w:bCs/>
        </w:rPr>
        <w:t xml:space="preserve">Le champ </w:t>
      </w:r>
      <w:proofErr w:type="spellStart"/>
      <w:r w:rsidRPr="00C0083B">
        <w:rPr>
          <w:rFonts w:ascii="Calibri" w:hAnsi="Calibri"/>
          <w:bCs/>
          <w:i/>
        </w:rPr>
        <w:t>ticketID</w:t>
      </w:r>
      <w:proofErr w:type="spellEnd"/>
      <w:r w:rsidRPr="00C0083B">
        <w:rPr>
          <w:rFonts w:ascii="Calibri" w:hAnsi="Calibri"/>
          <w:bCs/>
        </w:rPr>
        <w:t xml:space="preserve"> contient l’identifiant unique de la remise. Cet identifiant </w:t>
      </w:r>
      <w:r>
        <w:rPr>
          <w:rFonts w:ascii="Calibri" w:hAnsi="Calibri"/>
          <w:bCs/>
        </w:rPr>
        <w:t>est</w:t>
      </w:r>
      <w:r w:rsidRPr="00C0083B">
        <w:rPr>
          <w:rFonts w:ascii="Calibri" w:hAnsi="Calibri"/>
          <w:bCs/>
        </w:rPr>
        <w:t xml:space="preserve"> nécessaire pour le suivi de la collecte </w:t>
      </w:r>
      <w:r>
        <w:rPr>
          <w:rFonts w:ascii="Calibri" w:hAnsi="Calibri"/>
          <w:bCs/>
        </w:rPr>
        <w:t xml:space="preserve">au sein de </w:t>
      </w:r>
      <w:proofErr w:type="spellStart"/>
      <w:r>
        <w:rPr>
          <w:rFonts w:ascii="Calibri" w:hAnsi="Calibri"/>
          <w:bCs/>
        </w:rPr>
        <w:t>OneGate</w:t>
      </w:r>
      <w:proofErr w:type="spellEnd"/>
      <w:r w:rsidRPr="00C0083B">
        <w:rPr>
          <w:rFonts w:ascii="Calibri" w:hAnsi="Calibri"/>
          <w:bCs/>
        </w:rPr>
        <w:t>.</w:t>
      </w:r>
    </w:p>
    <w:p w:rsidR="00157487" w:rsidRPr="00A30C57" w:rsidRDefault="00157487" w:rsidP="00027AFB">
      <w:pPr>
        <w:numPr>
          <w:ilvl w:val="0"/>
          <w:numId w:val="49"/>
        </w:numPr>
        <w:ind w:left="709"/>
        <w:rPr>
          <w:rFonts w:ascii="Calibri" w:hAnsi="Calibri"/>
        </w:rPr>
      </w:pPr>
      <w:r w:rsidRPr="00C0083B">
        <w:rPr>
          <w:rFonts w:ascii="Calibri" w:hAnsi="Calibri"/>
          <w:bCs/>
        </w:rPr>
        <w:t xml:space="preserve">En cas d’erreur de traitement, une erreur </w:t>
      </w:r>
      <w:r>
        <w:rPr>
          <w:rFonts w:ascii="Calibri" w:hAnsi="Calibri"/>
          <w:bCs/>
        </w:rPr>
        <w:t>est</w:t>
      </w:r>
      <w:r w:rsidRPr="00C0083B">
        <w:rPr>
          <w:rFonts w:ascii="Calibri" w:hAnsi="Calibri"/>
          <w:bCs/>
        </w:rPr>
        <w:t xml:space="preserve"> levée (</w:t>
      </w:r>
      <w:proofErr w:type="spellStart"/>
      <w:r w:rsidRPr="00C0083B">
        <w:rPr>
          <w:rFonts w:ascii="Calibri" w:hAnsi="Calibri"/>
          <w:bCs/>
        </w:rPr>
        <w:t>SoapFault</w:t>
      </w:r>
      <w:proofErr w:type="spellEnd"/>
      <w:r w:rsidRPr="00C0083B">
        <w:rPr>
          <w:rFonts w:ascii="Calibri" w:hAnsi="Calibri"/>
          <w:bCs/>
        </w:rPr>
        <w:t xml:space="preserve">). Dans ce cas, le </w:t>
      </w:r>
      <w:proofErr w:type="spellStart"/>
      <w:r w:rsidRPr="00C0083B">
        <w:rPr>
          <w:rFonts w:ascii="Calibri" w:hAnsi="Calibri"/>
          <w:bCs/>
        </w:rPr>
        <w:t>ticketID</w:t>
      </w:r>
      <w:proofErr w:type="spellEnd"/>
      <w:r w:rsidRPr="00C0083B">
        <w:rPr>
          <w:rFonts w:ascii="Calibri" w:hAnsi="Calibri"/>
          <w:bCs/>
        </w:rPr>
        <w:t xml:space="preserve"> n’est pas retournée. Le message </w:t>
      </w:r>
      <w:r>
        <w:rPr>
          <w:rFonts w:ascii="Calibri" w:hAnsi="Calibri"/>
          <w:bCs/>
        </w:rPr>
        <w:t>doit</w:t>
      </w:r>
      <w:r w:rsidRPr="00C0083B">
        <w:rPr>
          <w:rFonts w:ascii="Calibri" w:hAnsi="Calibri"/>
          <w:bCs/>
        </w:rPr>
        <w:t xml:space="preserve"> être à nouveau remis vers le </w:t>
      </w:r>
      <w:proofErr w:type="spellStart"/>
      <w:r w:rsidRPr="00C0083B">
        <w:rPr>
          <w:rFonts w:ascii="Calibri" w:hAnsi="Calibri"/>
          <w:bCs/>
        </w:rPr>
        <w:t>webService</w:t>
      </w:r>
      <w:proofErr w:type="spellEnd"/>
      <w:r w:rsidRPr="00C0083B">
        <w:rPr>
          <w:rFonts w:ascii="Calibri" w:hAnsi="Calibri"/>
          <w:bCs/>
        </w:rPr>
        <w:t xml:space="preserve"> par l’émetteur.</w:t>
      </w:r>
    </w:p>
    <w:p w:rsidR="00157487" w:rsidRPr="00C0083B" w:rsidRDefault="00157487" w:rsidP="00C0083B">
      <w:pPr>
        <w:pStyle w:val="Titre2"/>
        <w:numPr>
          <w:ilvl w:val="1"/>
          <w:numId w:val="1"/>
        </w:numPr>
        <w:ind w:left="624" w:hanging="624"/>
        <w:rPr>
          <w:rFonts w:ascii="Calibri" w:hAnsi="Calibri"/>
        </w:rPr>
      </w:pPr>
      <w:bookmarkStart w:id="14" w:name="_Toc241638909"/>
      <w:bookmarkStart w:id="15" w:name="_Toc242001706"/>
      <w:bookmarkStart w:id="16" w:name="_Toc242090447"/>
      <w:bookmarkStart w:id="17" w:name="_Toc298167812"/>
      <w:bookmarkStart w:id="18" w:name="_Toc339460865"/>
      <w:r w:rsidRPr="00C0083B">
        <w:rPr>
          <w:rFonts w:ascii="Calibri" w:hAnsi="Calibri"/>
        </w:rPr>
        <w:t>Authentification de l’application émettrice sur l’infrastructure Banque De France</w:t>
      </w:r>
      <w:bookmarkEnd w:id="14"/>
      <w:bookmarkEnd w:id="15"/>
      <w:bookmarkEnd w:id="16"/>
      <w:bookmarkEnd w:id="17"/>
      <w:bookmarkEnd w:id="18"/>
    </w:p>
    <w:p w:rsidR="00157487" w:rsidRPr="00C0083B" w:rsidRDefault="00157487" w:rsidP="00C0083B">
      <w:pPr>
        <w:rPr>
          <w:rFonts w:ascii="Calibri" w:hAnsi="Calibri"/>
          <w:bCs/>
          <w:sz w:val="20"/>
        </w:rPr>
      </w:pPr>
    </w:p>
    <w:p w:rsidR="00157487" w:rsidRPr="00C0083B" w:rsidRDefault="00157487" w:rsidP="00C0083B">
      <w:pPr>
        <w:rPr>
          <w:rFonts w:ascii="Calibri" w:hAnsi="Calibri"/>
          <w:bCs/>
        </w:rPr>
      </w:pPr>
      <w:r w:rsidRPr="00C0083B">
        <w:rPr>
          <w:rFonts w:ascii="Calibri" w:hAnsi="Calibri"/>
          <w:bCs/>
        </w:rPr>
        <w:t xml:space="preserve">L’application émettrice passe un certificat en entrée dans sa requête. Le certificat doit être validé pour que l’authentification soit correcte. </w:t>
      </w:r>
    </w:p>
    <w:p w:rsidR="00157487" w:rsidRPr="00C0083B" w:rsidRDefault="00157487" w:rsidP="00C0083B">
      <w:pPr>
        <w:rPr>
          <w:rFonts w:ascii="Calibri" w:hAnsi="Calibri"/>
          <w:bCs/>
        </w:rPr>
      </w:pPr>
    </w:p>
    <w:p w:rsidR="00157487" w:rsidRPr="00C0083B" w:rsidRDefault="00157487" w:rsidP="00C0083B">
      <w:pPr>
        <w:rPr>
          <w:rFonts w:ascii="Calibri" w:hAnsi="Calibri"/>
          <w:bCs/>
        </w:rPr>
      </w:pPr>
      <w:r w:rsidRPr="00C0083B">
        <w:rPr>
          <w:rFonts w:ascii="Calibri" w:hAnsi="Calibri"/>
          <w:bCs/>
        </w:rPr>
        <w:t>L’application peut utiliser un certificat d’authentification émis par la Banque de France ou par l’une des Autorités de Certification référencé</w:t>
      </w:r>
      <w:r w:rsidR="0000646E">
        <w:rPr>
          <w:rFonts w:ascii="Calibri" w:hAnsi="Calibri"/>
          <w:bCs/>
        </w:rPr>
        <w:t>e</w:t>
      </w:r>
      <w:r w:rsidRPr="00C0083B">
        <w:rPr>
          <w:rFonts w:ascii="Calibri" w:hAnsi="Calibri"/>
          <w:bCs/>
        </w:rPr>
        <w:t xml:space="preserve"> par le CFONB</w:t>
      </w:r>
      <w:r w:rsidRPr="00C0083B">
        <w:rPr>
          <w:rStyle w:val="Appelnotedebasdep"/>
          <w:rFonts w:ascii="Calibri" w:hAnsi="Calibri"/>
          <w:bCs/>
          <w:sz w:val="22"/>
          <w:szCs w:val="22"/>
        </w:rPr>
        <w:footnoteReference w:id="2"/>
      </w:r>
      <w:r w:rsidRPr="00C0083B">
        <w:rPr>
          <w:rFonts w:ascii="Calibri" w:hAnsi="Calibri"/>
          <w:bCs/>
        </w:rPr>
        <w:t>.</w:t>
      </w:r>
    </w:p>
    <w:p w:rsidR="00157487" w:rsidRPr="004C4E55" w:rsidRDefault="00157487" w:rsidP="00C0083B">
      <w:pPr>
        <w:rPr>
          <w:rFonts w:ascii="Calibri" w:hAnsi="Calibri"/>
          <w:bCs/>
        </w:rPr>
      </w:pPr>
    </w:p>
    <w:p w:rsidR="00157487" w:rsidRPr="004C4E55" w:rsidRDefault="00157487" w:rsidP="00C0083B">
      <w:pPr>
        <w:rPr>
          <w:rFonts w:ascii="Calibri" w:hAnsi="Calibri"/>
          <w:bCs/>
        </w:rPr>
      </w:pPr>
      <w:r w:rsidRPr="004C4E55">
        <w:rPr>
          <w:rFonts w:ascii="Calibri" w:hAnsi="Calibri"/>
          <w:bCs/>
        </w:rPr>
        <w:t>L’émetteur doit au préalable de tout envoi être enregistré comme utilisateur du guichet</w:t>
      </w:r>
      <w:r w:rsidR="00D2236D">
        <w:rPr>
          <w:rFonts w:ascii="Calibri" w:hAnsi="Calibri"/>
          <w:bCs/>
        </w:rPr>
        <w:t xml:space="preserve"> (Remettant)</w:t>
      </w:r>
      <w:r w:rsidRPr="004C4E55">
        <w:rPr>
          <w:rFonts w:ascii="Calibri" w:hAnsi="Calibri"/>
          <w:bCs/>
        </w:rPr>
        <w:t>. Le certificat utilisé par l’application doit donc avoir été enregistré sur ONEGATE.</w:t>
      </w:r>
    </w:p>
    <w:p w:rsidR="00157487" w:rsidRPr="00C0083B" w:rsidRDefault="00157487" w:rsidP="00C0083B">
      <w:pPr>
        <w:pStyle w:val="Titre2"/>
        <w:numPr>
          <w:ilvl w:val="1"/>
          <w:numId w:val="1"/>
        </w:numPr>
        <w:ind w:left="624" w:hanging="624"/>
        <w:rPr>
          <w:rFonts w:ascii="Calibri" w:hAnsi="Calibri"/>
        </w:rPr>
      </w:pPr>
      <w:bookmarkStart w:id="19" w:name="_Toc242001708"/>
      <w:bookmarkStart w:id="20" w:name="_Toc242090448"/>
      <w:bookmarkStart w:id="21" w:name="_Toc298167813"/>
      <w:bookmarkStart w:id="22" w:name="_Toc339460866"/>
      <w:r w:rsidRPr="00C0083B">
        <w:rPr>
          <w:rFonts w:ascii="Calibri" w:hAnsi="Calibri"/>
        </w:rPr>
        <w:t>Intégration WSDL</w:t>
      </w:r>
      <w:bookmarkEnd w:id="19"/>
      <w:bookmarkEnd w:id="20"/>
      <w:bookmarkEnd w:id="21"/>
      <w:bookmarkEnd w:id="22"/>
    </w:p>
    <w:p w:rsidR="00157487" w:rsidRPr="00C0083B" w:rsidRDefault="00157487" w:rsidP="00C0083B">
      <w:pPr>
        <w:rPr>
          <w:rFonts w:ascii="Calibri" w:hAnsi="Calibri"/>
          <w:bCs/>
          <w:sz w:val="20"/>
        </w:rPr>
      </w:pPr>
    </w:p>
    <w:p w:rsidR="00157487" w:rsidRPr="00C0083B" w:rsidRDefault="00157487" w:rsidP="00C0083B">
      <w:pPr>
        <w:rPr>
          <w:rFonts w:ascii="Calibri" w:hAnsi="Calibri"/>
          <w:bCs/>
        </w:rPr>
      </w:pPr>
      <w:r w:rsidRPr="00C0083B">
        <w:rPr>
          <w:rFonts w:ascii="Calibri" w:hAnsi="Calibri"/>
          <w:bCs/>
        </w:rPr>
        <w:t>Pour utiliser le WS « </w:t>
      </w:r>
      <w:proofErr w:type="spellStart"/>
      <w:r w:rsidRPr="00C0083B">
        <w:rPr>
          <w:rFonts w:ascii="Calibri" w:hAnsi="Calibri"/>
          <w:bCs/>
        </w:rPr>
        <w:t>receiveDeclaration</w:t>
      </w:r>
      <w:proofErr w:type="spellEnd"/>
      <w:r w:rsidRPr="00C0083B">
        <w:rPr>
          <w:rFonts w:ascii="Calibri" w:hAnsi="Calibri"/>
          <w:bCs/>
        </w:rPr>
        <w:t> », plusieurs solutions d’intégration sont envisageables :</w:t>
      </w:r>
    </w:p>
    <w:p w:rsidR="00157487" w:rsidRPr="00C0083B" w:rsidRDefault="00027AFB" w:rsidP="00C0083B">
      <w:pPr>
        <w:numPr>
          <w:ilvl w:val="0"/>
          <w:numId w:val="51"/>
        </w:numPr>
        <w:rPr>
          <w:rFonts w:ascii="Calibri" w:hAnsi="Calibri"/>
          <w:bCs/>
        </w:rPr>
      </w:pPr>
      <w:r>
        <w:rPr>
          <w:rFonts w:ascii="Calibri" w:hAnsi="Calibri"/>
          <w:bCs/>
        </w:rPr>
        <w:t>L</w:t>
      </w:r>
      <w:r w:rsidR="00157487" w:rsidRPr="00C0083B">
        <w:rPr>
          <w:rFonts w:ascii="Calibri" w:hAnsi="Calibri"/>
          <w:bCs/>
        </w:rPr>
        <w:t>’importation à partir d’un fichier WSDL (</w:t>
      </w:r>
      <w:proofErr w:type="spellStart"/>
      <w:r w:rsidR="00157487" w:rsidRPr="00C0083B">
        <w:rPr>
          <w:rFonts w:ascii="Calibri" w:hAnsi="Calibri"/>
          <w:bCs/>
        </w:rPr>
        <w:t>receiveDeclaration.wsdl</w:t>
      </w:r>
      <w:proofErr w:type="spellEnd"/>
      <w:r w:rsidR="00157487" w:rsidRPr="00C0083B">
        <w:rPr>
          <w:rFonts w:ascii="Calibri" w:hAnsi="Calibri"/>
          <w:bCs/>
        </w:rPr>
        <w:t xml:space="preserve">) </w:t>
      </w:r>
    </w:p>
    <w:p w:rsidR="00157487" w:rsidRPr="004C4E55" w:rsidRDefault="00027AFB" w:rsidP="00C0083B">
      <w:pPr>
        <w:numPr>
          <w:ilvl w:val="0"/>
          <w:numId w:val="51"/>
        </w:numPr>
        <w:rPr>
          <w:rFonts w:ascii="Calibri" w:hAnsi="Calibri"/>
          <w:bCs/>
        </w:rPr>
      </w:pPr>
      <w:r>
        <w:rPr>
          <w:rFonts w:ascii="Calibri" w:hAnsi="Calibri"/>
          <w:bCs/>
        </w:rPr>
        <w:t>L</w:t>
      </w:r>
      <w:r w:rsidR="00157487" w:rsidRPr="004C4E55">
        <w:rPr>
          <w:rFonts w:ascii="Calibri" w:hAnsi="Calibri"/>
          <w:bCs/>
        </w:rPr>
        <w:t>’importation à partir de l’url du WSDL (celle-ci sera fournie ultérieurement)</w:t>
      </w:r>
    </w:p>
    <w:p w:rsidR="00157487" w:rsidRDefault="00157487" w:rsidP="008A33AE">
      <w:pPr>
        <w:ind w:left="720"/>
        <w:rPr>
          <w:rFonts w:ascii="Calibri" w:hAnsi="Calibri"/>
          <w:bCs/>
        </w:rPr>
      </w:pPr>
    </w:p>
    <w:p w:rsidR="009916F6" w:rsidRDefault="002175C1" w:rsidP="00C80733">
      <w:pPr>
        <w:rPr>
          <w:rFonts w:ascii="Calibri" w:hAnsi="Calibri"/>
          <w:bCs/>
        </w:rPr>
      </w:pPr>
      <w:r>
        <w:rPr>
          <w:rFonts w:ascii="Calibri" w:hAnsi="Calibri"/>
          <w:bCs/>
        </w:rPr>
        <w:t>L</w:t>
      </w:r>
      <w:r w:rsidR="001E2D8C">
        <w:rPr>
          <w:rFonts w:ascii="Calibri" w:hAnsi="Calibri"/>
          <w:bCs/>
        </w:rPr>
        <w:t>e</w:t>
      </w:r>
      <w:r>
        <w:rPr>
          <w:rFonts w:ascii="Calibri" w:hAnsi="Calibri"/>
          <w:bCs/>
        </w:rPr>
        <w:t>s</w:t>
      </w:r>
      <w:r w:rsidR="001E2D8C">
        <w:rPr>
          <w:rFonts w:ascii="Calibri" w:hAnsi="Calibri"/>
          <w:bCs/>
        </w:rPr>
        <w:t xml:space="preserve"> fichier</w:t>
      </w:r>
      <w:r>
        <w:rPr>
          <w:rFonts w:ascii="Calibri" w:hAnsi="Calibri"/>
          <w:bCs/>
        </w:rPr>
        <w:t>s</w:t>
      </w:r>
      <w:r w:rsidR="001E2D8C">
        <w:rPr>
          <w:rFonts w:ascii="Calibri" w:hAnsi="Calibri"/>
          <w:bCs/>
        </w:rPr>
        <w:t xml:space="preserve"> </w:t>
      </w:r>
      <w:r w:rsidR="009916F6">
        <w:rPr>
          <w:rFonts w:ascii="Calibri" w:hAnsi="Calibri"/>
          <w:bCs/>
        </w:rPr>
        <w:t>WSDL</w:t>
      </w:r>
      <w:r w:rsidR="001E2D8C">
        <w:rPr>
          <w:rFonts w:ascii="Calibri" w:hAnsi="Calibri"/>
          <w:bCs/>
        </w:rPr>
        <w:t xml:space="preserve"> d’accès à l’environnement de Production</w:t>
      </w:r>
      <w:r>
        <w:rPr>
          <w:rFonts w:ascii="Calibri" w:hAnsi="Calibri"/>
          <w:bCs/>
        </w:rPr>
        <w:t> sont contenus dans l’archive ci-dessous.</w:t>
      </w:r>
    </w:p>
    <w:p w:rsidR="002175C1" w:rsidRDefault="002175C1" w:rsidP="00C80733">
      <w:pPr>
        <w:rPr>
          <w:rFonts w:ascii="Calibri" w:hAnsi="Calibri"/>
          <w:bCs/>
        </w:rPr>
      </w:pPr>
      <w:r>
        <w:rPr>
          <w:rFonts w:ascii="Calibri" w:hAnsi="Calibri"/>
          <w:bCs/>
        </w:rPr>
        <w:t xml:space="preserve">Le contenu de ces fichiers est décrit dans le chapitre </w:t>
      </w:r>
      <w:fldSimple w:instr=" REF _Ref300303000 \r \h  \* MERGEFORMAT ">
        <w:r w:rsidRPr="002175C1">
          <w:rPr>
            <w:rFonts w:ascii="Calibri" w:hAnsi="Calibri"/>
            <w:bCs/>
            <w:i/>
          </w:rPr>
          <w:t>4</w:t>
        </w:r>
      </w:fldSimple>
      <w:r w:rsidRPr="002175C1">
        <w:rPr>
          <w:rFonts w:ascii="Calibri" w:hAnsi="Calibri"/>
          <w:bCs/>
          <w:i/>
        </w:rPr>
        <w:t xml:space="preserve"> </w:t>
      </w:r>
      <w:fldSimple w:instr=" REF _Ref300303033 \h  \* MERGEFORMAT ">
        <w:r w:rsidRPr="002175C1">
          <w:rPr>
            <w:rFonts w:ascii="Calibri" w:hAnsi="Calibri"/>
            <w:i/>
          </w:rPr>
          <w:t>Contenu du document</w:t>
        </w:r>
      </w:fldSimple>
      <w:r>
        <w:rPr>
          <w:rFonts w:ascii="Calibri" w:hAnsi="Calibri"/>
          <w:bCs/>
        </w:rPr>
        <w:t>)</w:t>
      </w:r>
    </w:p>
    <w:p w:rsidR="00FB67F3" w:rsidRDefault="00FB67F3" w:rsidP="00FB67F3">
      <w:pPr>
        <w:ind w:firstLine="357"/>
        <w:rPr>
          <w:rFonts w:ascii="Calibri" w:hAnsi="Calibri"/>
          <w:bCs/>
        </w:rPr>
      </w:pPr>
    </w:p>
    <w:p w:rsidR="009916F6" w:rsidRDefault="0011644E" w:rsidP="00FB67F3">
      <w:pPr>
        <w:ind w:left="357" w:firstLine="357"/>
        <w:rPr>
          <w:rFonts w:ascii="Calibri" w:hAnsi="Calibri"/>
          <w:bCs/>
        </w:rPr>
      </w:pPr>
      <w:r w:rsidRPr="00B82DE7">
        <w:rPr>
          <w:rFonts w:ascii="Calibri" w:hAnsi="Calibri"/>
          <w:bCs/>
        </w:rPr>
        <w:object w:dxaOrig="1540" w:dyaOrig="998">
          <v:shape id="_x0000_i1027" type="#_x0000_t75" style="width:77.15pt;height:49.95pt" o:ole="">
            <v:imagedata r:id="rId10" o:title=""/>
          </v:shape>
          <o:OLEObject Type="Embed" ProgID="Package" ShapeID="_x0000_i1027" DrawAspect="Icon" ObjectID="_1458629494" r:id="rId11"/>
        </w:object>
      </w:r>
    </w:p>
    <w:p w:rsidR="00157487" w:rsidRDefault="00C40B38" w:rsidP="009916F6">
      <w:pPr>
        <w:rPr>
          <w:rFonts w:ascii="Calibri" w:hAnsi="Calibri"/>
          <w:bCs/>
        </w:rPr>
      </w:pPr>
      <w:r>
        <w:rPr>
          <w:rFonts w:ascii="Calibri" w:hAnsi="Calibri"/>
          <w:bCs/>
        </w:rPr>
        <w:t xml:space="preserve">Pour qu’il soit fonctionnel, l’URL de </w:t>
      </w:r>
      <w:proofErr w:type="spellStart"/>
      <w:r>
        <w:rPr>
          <w:rFonts w:ascii="Calibri" w:hAnsi="Calibri"/>
          <w:bCs/>
        </w:rPr>
        <w:t>binding</w:t>
      </w:r>
      <w:proofErr w:type="spellEnd"/>
      <w:r w:rsidR="00972E64">
        <w:rPr>
          <w:rFonts w:ascii="Calibri" w:hAnsi="Calibri"/>
          <w:bCs/>
        </w:rPr>
        <w:t xml:space="preserve"> du WSDL</w:t>
      </w:r>
      <w:r w:rsidR="009916F6">
        <w:rPr>
          <w:rFonts w:ascii="Calibri" w:hAnsi="Calibri"/>
          <w:bCs/>
        </w:rPr>
        <w:t xml:space="preserve"> (balise </w:t>
      </w:r>
      <w:r w:rsidR="009916F6">
        <w:rPr>
          <w:rFonts w:ascii="Calibri" w:hAnsi="Calibri"/>
          <w:bCs/>
          <w:i/>
        </w:rPr>
        <w:t>&lt;</w:t>
      </w:r>
      <w:proofErr w:type="spellStart"/>
      <w:r w:rsidR="009916F6" w:rsidRPr="009916F6">
        <w:rPr>
          <w:rFonts w:ascii="Calibri" w:hAnsi="Calibri"/>
          <w:bCs/>
          <w:i/>
        </w:rPr>
        <w:t>soap:address</w:t>
      </w:r>
      <w:proofErr w:type="spellEnd"/>
      <w:r w:rsidR="009916F6" w:rsidRPr="009916F6">
        <w:rPr>
          <w:rFonts w:ascii="Calibri" w:hAnsi="Calibri"/>
          <w:bCs/>
          <w:i/>
        </w:rPr>
        <w:t xml:space="preserve"> location</w:t>
      </w:r>
      <w:r w:rsidR="009916F6">
        <w:rPr>
          <w:rFonts w:ascii="Calibri" w:hAnsi="Calibri"/>
          <w:bCs/>
          <w:i/>
        </w:rPr>
        <w:t>&gt;)</w:t>
      </w:r>
      <w:r>
        <w:rPr>
          <w:rFonts w:ascii="Calibri" w:hAnsi="Calibri"/>
          <w:bCs/>
        </w:rPr>
        <w:t xml:space="preserve"> doit </w:t>
      </w:r>
      <w:r w:rsidR="009916F6">
        <w:rPr>
          <w:rFonts w:ascii="Calibri" w:hAnsi="Calibri"/>
          <w:bCs/>
        </w:rPr>
        <w:t xml:space="preserve">être modifiée en fonction de l’environnement </w:t>
      </w:r>
      <w:proofErr w:type="spellStart"/>
      <w:r w:rsidR="009916F6">
        <w:rPr>
          <w:rFonts w:ascii="Calibri" w:hAnsi="Calibri"/>
          <w:bCs/>
        </w:rPr>
        <w:t>OneGate</w:t>
      </w:r>
      <w:proofErr w:type="spellEnd"/>
      <w:r w:rsidR="009916F6">
        <w:rPr>
          <w:rFonts w:ascii="Calibri" w:hAnsi="Calibri"/>
          <w:bCs/>
        </w:rPr>
        <w:t xml:space="preserve"> utilisé.</w:t>
      </w:r>
    </w:p>
    <w:p w:rsidR="004E4E7D" w:rsidRDefault="004E4E7D" w:rsidP="00C80733">
      <w:pPr>
        <w:rPr>
          <w:rFonts w:ascii="Calibri" w:hAnsi="Calibri"/>
          <w:bCs/>
        </w:rPr>
      </w:pP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6"/>
        <w:gridCol w:w="7504"/>
      </w:tblGrid>
      <w:tr w:rsidR="001E2D8C" w:rsidRPr="00824AFC" w:rsidTr="001E2D8C">
        <w:trPr>
          <w:jc w:val="center"/>
        </w:trPr>
        <w:tc>
          <w:tcPr>
            <w:tcW w:w="1836" w:type="dxa"/>
          </w:tcPr>
          <w:p w:rsidR="001E2D8C" w:rsidRPr="00824AFC" w:rsidRDefault="001E2D8C" w:rsidP="007E4E79">
            <w:pPr>
              <w:spacing w:before="60" w:after="60"/>
              <w:jc w:val="center"/>
              <w:rPr>
                <w:rFonts w:ascii="Calibri" w:eastAsia="SimSun" w:hAnsi="Calibri"/>
                <w:b/>
                <w:bCs/>
              </w:rPr>
            </w:pPr>
            <w:r w:rsidRPr="00824AFC">
              <w:rPr>
                <w:rFonts w:ascii="Calibri" w:eastAsia="SimSun" w:hAnsi="Calibri"/>
                <w:b/>
                <w:bCs/>
              </w:rPr>
              <w:t>Environnement</w:t>
            </w:r>
          </w:p>
        </w:tc>
        <w:tc>
          <w:tcPr>
            <w:tcW w:w="7504" w:type="dxa"/>
          </w:tcPr>
          <w:p w:rsidR="001E2D8C" w:rsidRPr="00824AFC" w:rsidRDefault="001E2D8C" w:rsidP="008E208D">
            <w:pPr>
              <w:spacing w:before="60" w:after="60"/>
              <w:jc w:val="center"/>
              <w:rPr>
                <w:rFonts w:ascii="Calibri" w:eastAsia="SimSun" w:hAnsi="Calibri"/>
                <w:b/>
                <w:bCs/>
              </w:rPr>
            </w:pPr>
            <w:r w:rsidRPr="00824AFC">
              <w:rPr>
                <w:rFonts w:ascii="Calibri" w:eastAsia="SimSun" w:hAnsi="Calibri"/>
                <w:b/>
                <w:bCs/>
              </w:rPr>
              <w:t xml:space="preserve">URL de </w:t>
            </w:r>
            <w:r w:rsidR="008E208D">
              <w:rPr>
                <w:rFonts w:ascii="Calibri" w:eastAsia="SimSun" w:hAnsi="Calibri"/>
                <w:b/>
                <w:bCs/>
              </w:rPr>
              <w:t>l’application</w:t>
            </w:r>
          </w:p>
        </w:tc>
      </w:tr>
      <w:tr w:rsidR="001E2D8C" w:rsidRPr="00420E95" w:rsidTr="001E2D8C">
        <w:trPr>
          <w:jc w:val="center"/>
        </w:trPr>
        <w:tc>
          <w:tcPr>
            <w:tcW w:w="1836" w:type="dxa"/>
          </w:tcPr>
          <w:p w:rsidR="001E2D8C" w:rsidRPr="00824AFC" w:rsidRDefault="001E2D8C" w:rsidP="007E4E79">
            <w:pPr>
              <w:spacing w:before="60" w:after="60"/>
              <w:rPr>
                <w:rFonts w:ascii="Calibri" w:eastAsia="SimSun" w:hAnsi="Calibri"/>
                <w:bCs/>
              </w:rPr>
            </w:pPr>
            <w:r>
              <w:rPr>
                <w:rFonts w:ascii="Calibri" w:eastAsia="SimSun" w:hAnsi="Calibri"/>
                <w:bCs/>
              </w:rPr>
              <w:t>Tests</w:t>
            </w:r>
            <w:r w:rsidR="00420E95">
              <w:rPr>
                <w:rStyle w:val="Appelnotedebasdep"/>
                <w:rFonts w:eastAsia="SimSun"/>
                <w:bCs/>
              </w:rPr>
              <w:footnoteReference w:id="3"/>
            </w:r>
          </w:p>
        </w:tc>
        <w:tc>
          <w:tcPr>
            <w:tcW w:w="7504" w:type="dxa"/>
          </w:tcPr>
          <w:p w:rsidR="001E2D8C" w:rsidRPr="00420E95" w:rsidRDefault="000A0E13" w:rsidP="00420E95">
            <w:pPr>
              <w:spacing w:before="60" w:after="60"/>
              <w:rPr>
                <w:rFonts w:ascii="Calibri" w:eastAsia="SimSun" w:hAnsi="Calibri"/>
                <w:bCs/>
              </w:rPr>
            </w:pPr>
            <w:r w:rsidRPr="000A0E13">
              <w:rPr>
                <w:rFonts w:ascii="Calibri" w:eastAsia="SimSun" w:hAnsi="Calibri"/>
                <w:bCs/>
              </w:rPr>
              <w:t>https://onegate-a2a-test.banque-france.fr/</w:t>
            </w:r>
            <w:r>
              <w:rPr>
                <w:rFonts w:ascii="Calibri" w:eastAsia="SimSun" w:hAnsi="Calibri"/>
                <w:bCs/>
              </w:rPr>
              <w:t xml:space="preserve"> </w:t>
            </w:r>
          </w:p>
        </w:tc>
      </w:tr>
      <w:tr w:rsidR="001E2D8C" w:rsidRPr="00824AFC" w:rsidTr="001E2D8C">
        <w:trPr>
          <w:jc w:val="center"/>
        </w:trPr>
        <w:tc>
          <w:tcPr>
            <w:tcW w:w="1836" w:type="dxa"/>
          </w:tcPr>
          <w:p w:rsidR="001E2D8C" w:rsidRPr="00824AFC" w:rsidRDefault="001E2D8C" w:rsidP="007E4E79">
            <w:pPr>
              <w:spacing w:before="60" w:after="60"/>
              <w:rPr>
                <w:rFonts w:ascii="Calibri" w:eastAsia="SimSun" w:hAnsi="Calibri"/>
                <w:bCs/>
              </w:rPr>
            </w:pPr>
            <w:r w:rsidRPr="00824AFC">
              <w:rPr>
                <w:rFonts w:ascii="Calibri" w:eastAsia="SimSun" w:hAnsi="Calibri"/>
                <w:bCs/>
              </w:rPr>
              <w:t>Production</w:t>
            </w:r>
          </w:p>
        </w:tc>
        <w:tc>
          <w:tcPr>
            <w:tcW w:w="7504" w:type="dxa"/>
            <w:vAlign w:val="center"/>
          </w:tcPr>
          <w:p w:rsidR="001E2D8C" w:rsidRPr="001E2D8C" w:rsidRDefault="000A0E13" w:rsidP="001E2D8C">
            <w:pPr>
              <w:rPr>
                <w:rFonts w:ascii="Calibri" w:eastAsia="SimSun" w:hAnsi="Calibri"/>
                <w:bCs/>
              </w:rPr>
            </w:pPr>
            <w:r w:rsidRPr="000A0E13">
              <w:rPr>
                <w:rFonts w:ascii="Calibri" w:eastAsia="SimSun" w:hAnsi="Calibri"/>
                <w:bCs/>
              </w:rPr>
              <w:t>https://onegate-a2a.banque-france.fr/</w:t>
            </w:r>
            <w:r>
              <w:rPr>
                <w:rFonts w:ascii="Calibri" w:eastAsia="SimSun" w:hAnsi="Calibri"/>
                <w:bCs/>
              </w:rPr>
              <w:t xml:space="preserve"> </w:t>
            </w:r>
          </w:p>
        </w:tc>
      </w:tr>
    </w:tbl>
    <w:p w:rsidR="002276F7" w:rsidRDefault="002276F7" w:rsidP="002276F7"/>
    <w:p w:rsidR="002276F7" w:rsidRDefault="002276F7" w:rsidP="002276F7"/>
    <w:p w:rsidR="00157487" w:rsidRPr="00C0083B" w:rsidRDefault="00157487" w:rsidP="00C0083B">
      <w:pPr>
        <w:pStyle w:val="Titre2"/>
        <w:numPr>
          <w:ilvl w:val="1"/>
          <w:numId w:val="1"/>
        </w:numPr>
        <w:ind w:left="624" w:hanging="624"/>
        <w:rPr>
          <w:rFonts w:ascii="Calibri" w:hAnsi="Calibri"/>
        </w:rPr>
      </w:pPr>
      <w:bookmarkStart w:id="23" w:name="_Toc298167814"/>
      <w:bookmarkStart w:id="24" w:name="_Toc339460867"/>
      <w:r>
        <w:rPr>
          <w:rFonts w:ascii="Calibri" w:hAnsi="Calibri"/>
        </w:rPr>
        <w:t>Constitution du message d’a</w:t>
      </w:r>
      <w:r w:rsidRPr="00C0083B">
        <w:rPr>
          <w:rFonts w:ascii="Calibri" w:hAnsi="Calibri"/>
        </w:rPr>
        <w:t xml:space="preserve">ppel du </w:t>
      </w:r>
      <w:proofErr w:type="spellStart"/>
      <w:r w:rsidRPr="00C0083B">
        <w:rPr>
          <w:rFonts w:ascii="Calibri" w:hAnsi="Calibri"/>
        </w:rPr>
        <w:t>WebService</w:t>
      </w:r>
      <w:bookmarkEnd w:id="23"/>
      <w:bookmarkEnd w:id="24"/>
      <w:proofErr w:type="spellEnd"/>
    </w:p>
    <w:p w:rsidR="00157487" w:rsidRDefault="00157487" w:rsidP="00C0083B">
      <w:pPr>
        <w:rPr>
          <w:rFonts w:ascii="Calibri" w:hAnsi="Calibri"/>
          <w:bCs/>
        </w:rPr>
      </w:pPr>
      <w:r w:rsidRPr="00C0083B">
        <w:rPr>
          <w:rFonts w:ascii="Calibri" w:hAnsi="Calibri"/>
          <w:bCs/>
        </w:rPr>
        <w:t xml:space="preserve">Une application émettrice transmet un message contenant une remise dans le champ </w:t>
      </w:r>
      <w:proofErr w:type="spellStart"/>
      <w:r w:rsidRPr="00C0083B">
        <w:rPr>
          <w:rFonts w:ascii="Calibri" w:hAnsi="Calibri"/>
          <w:bCs/>
        </w:rPr>
        <w:t>payload</w:t>
      </w:r>
      <w:proofErr w:type="spellEnd"/>
      <w:r w:rsidRPr="00C0083B">
        <w:rPr>
          <w:rFonts w:ascii="Calibri" w:hAnsi="Calibri"/>
          <w:bCs/>
        </w:rPr>
        <w:t xml:space="preserve"> de la signature d’entrée du WS.</w:t>
      </w:r>
      <w:r>
        <w:rPr>
          <w:rFonts w:ascii="Calibri" w:hAnsi="Calibri"/>
          <w:bCs/>
        </w:rPr>
        <w:t xml:space="preserve"> </w:t>
      </w:r>
    </w:p>
    <w:p w:rsidR="00157487" w:rsidRDefault="00157487" w:rsidP="00C0083B">
      <w:pPr>
        <w:rPr>
          <w:rFonts w:ascii="Calibri" w:hAnsi="Calibri"/>
          <w:bCs/>
        </w:rPr>
      </w:pPr>
    </w:p>
    <w:p w:rsidR="00157487" w:rsidRDefault="00157487" w:rsidP="00C0083B">
      <w:pPr>
        <w:rPr>
          <w:rFonts w:ascii="Calibri" w:hAnsi="Calibri"/>
          <w:bCs/>
        </w:rPr>
      </w:pPr>
      <w:r>
        <w:rPr>
          <w:rFonts w:ascii="Calibri" w:hAnsi="Calibri"/>
          <w:bCs/>
        </w:rPr>
        <w:t>La construction de ce message doit respecter les étapes suivantes :</w:t>
      </w:r>
    </w:p>
    <w:p w:rsidR="00157487" w:rsidRDefault="00157487" w:rsidP="00473451">
      <w:pPr>
        <w:numPr>
          <w:ilvl w:val="0"/>
          <w:numId w:val="59"/>
        </w:numPr>
        <w:rPr>
          <w:rFonts w:ascii="Calibri" w:hAnsi="Calibri"/>
          <w:bCs/>
        </w:rPr>
      </w:pPr>
      <w:r>
        <w:rPr>
          <w:rFonts w:ascii="Calibri" w:hAnsi="Calibri"/>
          <w:bCs/>
        </w:rPr>
        <w:t>Construction du fichier de données métiers : il s’agit du fichier au format métier</w:t>
      </w:r>
      <w:r w:rsidRPr="00C0083B">
        <w:rPr>
          <w:rFonts w:ascii="Calibri" w:hAnsi="Calibri"/>
          <w:bCs/>
        </w:rPr>
        <w:t xml:space="preserve"> </w:t>
      </w:r>
      <w:r>
        <w:rPr>
          <w:rFonts w:ascii="Calibri" w:hAnsi="Calibri"/>
          <w:bCs/>
        </w:rPr>
        <w:t>(généralement XML)</w:t>
      </w:r>
      <w:r w:rsidRPr="00C0083B">
        <w:rPr>
          <w:rFonts w:ascii="Calibri" w:hAnsi="Calibri"/>
          <w:bCs/>
        </w:rPr>
        <w:t xml:space="preserve"> </w:t>
      </w:r>
    </w:p>
    <w:p w:rsidR="00157487" w:rsidRPr="00C0083B" w:rsidRDefault="00157487" w:rsidP="00473451">
      <w:pPr>
        <w:numPr>
          <w:ilvl w:val="0"/>
          <w:numId w:val="59"/>
        </w:numPr>
        <w:rPr>
          <w:rFonts w:ascii="Calibri" w:hAnsi="Calibri"/>
          <w:bCs/>
        </w:rPr>
      </w:pPr>
      <w:r>
        <w:rPr>
          <w:rFonts w:ascii="Calibri" w:hAnsi="Calibri"/>
          <w:bCs/>
        </w:rPr>
        <w:t>Signature numérique du fichier : le fichier peut éventuellement être signé si les données sont soumises à une signature. Le format de signature doit respecter la politique de signature applicable pour les données métiers contenues dans le fichier.</w:t>
      </w:r>
    </w:p>
    <w:p w:rsidR="00157487" w:rsidRDefault="00157487" w:rsidP="00473451">
      <w:pPr>
        <w:numPr>
          <w:ilvl w:val="0"/>
          <w:numId w:val="59"/>
        </w:numPr>
        <w:rPr>
          <w:rFonts w:ascii="Calibri" w:hAnsi="Calibri"/>
          <w:bCs/>
        </w:rPr>
      </w:pPr>
      <w:r>
        <w:rPr>
          <w:rFonts w:ascii="Calibri" w:hAnsi="Calibri"/>
          <w:bCs/>
        </w:rPr>
        <w:t>Compression zip : le fichier peut être zippé (</w:t>
      </w:r>
      <w:r w:rsidR="00431DFE">
        <w:rPr>
          <w:rFonts w:ascii="Calibri" w:hAnsi="Calibri"/>
          <w:bCs/>
        </w:rPr>
        <w:t xml:space="preserve">fortement </w:t>
      </w:r>
      <w:r>
        <w:rPr>
          <w:rFonts w:ascii="Calibri" w:hAnsi="Calibri"/>
          <w:bCs/>
        </w:rPr>
        <w:t>recommandé</w:t>
      </w:r>
      <w:r w:rsidR="00431DFE">
        <w:rPr>
          <w:rFonts w:ascii="Calibri" w:hAnsi="Calibri"/>
          <w:bCs/>
        </w:rPr>
        <w:t xml:space="preserve"> afin d’</w:t>
      </w:r>
      <w:r w:rsidR="00DD4537">
        <w:rPr>
          <w:rFonts w:ascii="Calibri" w:hAnsi="Calibri"/>
          <w:bCs/>
        </w:rPr>
        <w:t>améliorer le</w:t>
      </w:r>
      <w:r w:rsidR="00431DFE">
        <w:rPr>
          <w:rFonts w:ascii="Calibri" w:hAnsi="Calibri"/>
          <w:bCs/>
        </w:rPr>
        <w:t xml:space="preserve"> temps de réponse du service exposé</w:t>
      </w:r>
      <w:r>
        <w:rPr>
          <w:rFonts w:ascii="Calibri" w:hAnsi="Calibri"/>
          <w:bCs/>
        </w:rPr>
        <w:t>)</w:t>
      </w:r>
    </w:p>
    <w:p w:rsidR="00157487" w:rsidRPr="00473451" w:rsidRDefault="00157487" w:rsidP="00473451">
      <w:pPr>
        <w:numPr>
          <w:ilvl w:val="0"/>
          <w:numId w:val="59"/>
        </w:numPr>
        <w:rPr>
          <w:rFonts w:ascii="Calibri" w:hAnsi="Calibri"/>
          <w:bCs/>
        </w:rPr>
      </w:pPr>
      <w:r>
        <w:rPr>
          <w:rFonts w:ascii="Calibri" w:hAnsi="Calibri"/>
          <w:bCs/>
        </w:rPr>
        <w:t xml:space="preserve">Encodage base64 : le fichier doit être encodé en base64. Cet encodage est obligatoire. </w:t>
      </w:r>
    </w:p>
    <w:p w:rsidR="00157487" w:rsidRPr="00C0083B" w:rsidRDefault="00157487" w:rsidP="00C0083B">
      <w:pPr>
        <w:rPr>
          <w:rFonts w:ascii="Calibri" w:hAnsi="Calibri"/>
          <w:bCs/>
        </w:rPr>
      </w:pPr>
    </w:p>
    <w:p w:rsidR="00157487" w:rsidRPr="00C0083B" w:rsidRDefault="00157487" w:rsidP="00C0083B">
      <w:pPr>
        <w:rPr>
          <w:rFonts w:ascii="Calibri" w:hAnsi="Calibri"/>
          <w:bCs/>
        </w:rPr>
      </w:pPr>
      <w:r w:rsidRPr="00C0083B">
        <w:rPr>
          <w:rFonts w:ascii="Calibri" w:hAnsi="Calibri"/>
          <w:bCs/>
        </w:rPr>
        <w:t xml:space="preserve">Une fois le message encodé en Base64, il doit être positionné dans la balise </w:t>
      </w:r>
      <w:proofErr w:type="spellStart"/>
      <w:r w:rsidRPr="00C0083B">
        <w:rPr>
          <w:rFonts w:ascii="Calibri" w:hAnsi="Calibri"/>
          <w:bCs/>
        </w:rPr>
        <w:t>xml</w:t>
      </w:r>
      <w:proofErr w:type="spellEnd"/>
      <w:r w:rsidRPr="00C0083B">
        <w:rPr>
          <w:rFonts w:ascii="Calibri" w:hAnsi="Calibri"/>
          <w:bCs/>
        </w:rPr>
        <w:t xml:space="preserve"> « </w:t>
      </w:r>
      <w:proofErr w:type="spellStart"/>
      <w:r w:rsidRPr="00C0083B">
        <w:rPr>
          <w:rFonts w:ascii="Calibri" w:hAnsi="Calibri"/>
          <w:bCs/>
        </w:rPr>
        <w:t>payload</w:t>
      </w:r>
      <w:proofErr w:type="spellEnd"/>
      <w:r w:rsidRPr="00C0083B">
        <w:rPr>
          <w:rFonts w:ascii="Calibri" w:hAnsi="Calibri"/>
          <w:bCs/>
        </w:rPr>
        <w:t> » de la signature du WS « </w:t>
      </w:r>
      <w:proofErr w:type="spellStart"/>
      <w:r w:rsidRPr="00C0083B">
        <w:rPr>
          <w:rFonts w:ascii="Calibri" w:hAnsi="Calibri"/>
          <w:bCs/>
        </w:rPr>
        <w:t>receiveDeclaration</w:t>
      </w:r>
      <w:proofErr w:type="spellEnd"/>
      <w:r w:rsidRPr="00C0083B">
        <w:rPr>
          <w:rFonts w:ascii="Calibri" w:hAnsi="Calibri"/>
          <w:bCs/>
        </w:rPr>
        <w:t> ».</w:t>
      </w:r>
    </w:p>
    <w:p w:rsidR="00157487" w:rsidRDefault="00157487" w:rsidP="00C0083B">
      <w:pPr>
        <w:rPr>
          <w:rFonts w:ascii="Calibri" w:hAnsi="Calibri"/>
        </w:rPr>
      </w:pPr>
    </w:p>
    <w:p w:rsidR="00157487" w:rsidRDefault="00157487" w:rsidP="00C0083B">
      <w:pPr>
        <w:rPr>
          <w:rFonts w:ascii="Calibri" w:hAnsi="Calibri"/>
        </w:rPr>
      </w:pPr>
      <w:r>
        <w:rPr>
          <w:rFonts w:ascii="Calibri" w:hAnsi="Calibri"/>
        </w:rPr>
        <w:t>Une politique de signature peut demander ou interdire l’usage d’un encodage base64 pour l’étape (b) ; cet encodage est indépendant de l’encodage obligatoire de l’étape (d).</w:t>
      </w:r>
    </w:p>
    <w:p w:rsidR="00157487" w:rsidRPr="00C0083B" w:rsidRDefault="00157487" w:rsidP="00C0083B">
      <w:pPr>
        <w:rPr>
          <w:rFonts w:ascii="Calibri" w:hAnsi="Calibri"/>
        </w:rPr>
      </w:pPr>
    </w:p>
    <w:p w:rsidR="00157487" w:rsidRPr="00C0083B" w:rsidRDefault="00157487" w:rsidP="00C0083B">
      <w:pPr>
        <w:rPr>
          <w:rFonts w:ascii="Calibri" w:hAnsi="Calibri"/>
          <w:bCs/>
        </w:rPr>
      </w:pPr>
      <w:r>
        <w:rPr>
          <w:rFonts w:ascii="Calibri" w:hAnsi="Calibri"/>
          <w:bCs/>
        </w:rPr>
        <w:t>Le fichier de l’étape (a) et (b) ne doit</w:t>
      </w:r>
      <w:r w:rsidRPr="00C0083B">
        <w:rPr>
          <w:rFonts w:ascii="Calibri" w:hAnsi="Calibri"/>
          <w:bCs/>
        </w:rPr>
        <w:t xml:space="preserve"> pas </w:t>
      </w:r>
      <w:r>
        <w:rPr>
          <w:rFonts w:ascii="Calibri" w:hAnsi="Calibri"/>
          <w:bCs/>
        </w:rPr>
        <w:t xml:space="preserve">dépasser </w:t>
      </w:r>
      <w:r w:rsidRPr="00C0083B">
        <w:rPr>
          <w:rFonts w:ascii="Calibri" w:hAnsi="Calibri"/>
          <w:bCs/>
        </w:rPr>
        <w:t xml:space="preserve">une taille </w:t>
      </w:r>
      <w:r>
        <w:rPr>
          <w:rFonts w:ascii="Calibri" w:hAnsi="Calibri"/>
          <w:bCs/>
        </w:rPr>
        <w:t xml:space="preserve">de </w:t>
      </w:r>
      <w:r w:rsidR="000A0E13">
        <w:rPr>
          <w:rFonts w:ascii="Calibri" w:hAnsi="Calibri"/>
          <w:bCs/>
        </w:rPr>
        <w:t>20</w:t>
      </w:r>
      <w:r w:rsidRPr="00C0083B">
        <w:rPr>
          <w:rFonts w:ascii="Calibri" w:hAnsi="Calibri"/>
          <w:bCs/>
        </w:rPr>
        <w:t>0 Mo.</w:t>
      </w:r>
    </w:p>
    <w:p w:rsidR="00157487" w:rsidRPr="00C0083B" w:rsidRDefault="00157487" w:rsidP="00F94A9B">
      <w:pPr>
        <w:pStyle w:val="Titre2"/>
        <w:numPr>
          <w:ilvl w:val="1"/>
          <w:numId w:val="1"/>
        </w:numPr>
        <w:ind w:left="624" w:hanging="624"/>
        <w:rPr>
          <w:rFonts w:ascii="Calibri" w:hAnsi="Calibri"/>
        </w:rPr>
      </w:pPr>
      <w:bookmarkStart w:id="25" w:name="_Toc298167815"/>
      <w:bookmarkStart w:id="26" w:name="_Toc339460868"/>
      <w:r>
        <w:rPr>
          <w:rFonts w:ascii="Calibri" w:hAnsi="Calibri"/>
        </w:rPr>
        <w:lastRenderedPageBreak/>
        <w:t>Horaires d’ouverture</w:t>
      </w:r>
      <w:bookmarkEnd w:id="25"/>
      <w:bookmarkEnd w:id="26"/>
    </w:p>
    <w:p w:rsidR="00157487" w:rsidRPr="00C0083B" w:rsidRDefault="00157487" w:rsidP="00F94A9B">
      <w:pPr>
        <w:rPr>
          <w:rFonts w:ascii="Calibri" w:hAnsi="Calibri"/>
          <w:bCs/>
        </w:rPr>
      </w:pPr>
      <w:r w:rsidRPr="00C0083B">
        <w:rPr>
          <w:rFonts w:ascii="Calibri" w:hAnsi="Calibri"/>
          <w:bCs/>
        </w:rPr>
        <w:t xml:space="preserve">Le service de réception est disponible du </w:t>
      </w:r>
      <w:r>
        <w:rPr>
          <w:rFonts w:ascii="Calibri" w:hAnsi="Calibri"/>
          <w:bCs/>
        </w:rPr>
        <w:t>lundi au samedi</w:t>
      </w:r>
      <w:r w:rsidRPr="00C0083B">
        <w:rPr>
          <w:rFonts w:ascii="Calibri" w:hAnsi="Calibri"/>
          <w:bCs/>
        </w:rPr>
        <w:t xml:space="preserve"> </w:t>
      </w:r>
      <w:r>
        <w:rPr>
          <w:rFonts w:ascii="Calibri" w:hAnsi="Calibri"/>
          <w:bCs/>
        </w:rPr>
        <w:t>de</w:t>
      </w:r>
      <w:r w:rsidRPr="00C0083B">
        <w:rPr>
          <w:rFonts w:ascii="Calibri" w:hAnsi="Calibri"/>
          <w:bCs/>
        </w:rPr>
        <w:t xml:space="preserve"> </w:t>
      </w:r>
      <w:r>
        <w:rPr>
          <w:rFonts w:ascii="Calibri" w:hAnsi="Calibri"/>
          <w:bCs/>
        </w:rPr>
        <w:t>4</w:t>
      </w:r>
      <w:r w:rsidRPr="00C0083B">
        <w:rPr>
          <w:rFonts w:ascii="Calibri" w:hAnsi="Calibri"/>
          <w:bCs/>
        </w:rPr>
        <w:t>h</w:t>
      </w:r>
      <w:r>
        <w:rPr>
          <w:rFonts w:ascii="Calibri" w:hAnsi="Calibri"/>
          <w:bCs/>
        </w:rPr>
        <w:t>00</w:t>
      </w:r>
      <w:r w:rsidRPr="00C0083B">
        <w:rPr>
          <w:rFonts w:ascii="Calibri" w:hAnsi="Calibri"/>
          <w:bCs/>
        </w:rPr>
        <w:t xml:space="preserve"> </w:t>
      </w:r>
      <w:r>
        <w:rPr>
          <w:rFonts w:ascii="Calibri" w:hAnsi="Calibri"/>
          <w:bCs/>
        </w:rPr>
        <w:t>à minuit.</w:t>
      </w:r>
    </w:p>
    <w:p w:rsidR="00157487" w:rsidRPr="00C0083B" w:rsidRDefault="00157487" w:rsidP="00C055F6">
      <w:pPr>
        <w:pStyle w:val="Titre2"/>
        <w:numPr>
          <w:ilvl w:val="1"/>
          <w:numId w:val="1"/>
        </w:numPr>
        <w:ind w:left="624" w:hanging="624"/>
        <w:rPr>
          <w:rFonts w:ascii="Calibri" w:hAnsi="Calibri"/>
        </w:rPr>
      </w:pPr>
      <w:bookmarkStart w:id="27" w:name="_Toc298167816"/>
      <w:bookmarkStart w:id="28" w:name="_Toc339460869"/>
      <w:r w:rsidRPr="00C0083B">
        <w:rPr>
          <w:rFonts w:ascii="Calibri" w:hAnsi="Calibri"/>
        </w:rPr>
        <w:t>Environnement de tests externes</w:t>
      </w:r>
      <w:bookmarkEnd w:id="27"/>
      <w:bookmarkEnd w:id="28"/>
    </w:p>
    <w:p w:rsidR="00157487" w:rsidRDefault="00BB3558" w:rsidP="00C055F6">
      <w:pPr>
        <w:rPr>
          <w:rFonts w:ascii="Calibri" w:hAnsi="Calibri"/>
          <w:bCs/>
        </w:rPr>
      </w:pPr>
      <w:r>
        <w:rPr>
          <w:rFonts w:ascii="Calibri" w:hAnsi="Calibri"/>
          <w:bCs/>
        </w:rPr>
        <w:t>L’environnement de t</w:t>
      </w:r>
      <w:r w:rsidR="00157487">
        <w:rPr>
          <w:rFonts w:ascii="Calibri" w:hAnsi="Calibri"/>
          <w:bCs/>
        </w:rPr>
        <w:t xml:space="preserve">ests externes est accessible suivant les mêmes modalités que l’environnement de production décrit ci-dessus. </w:t>
      </w:r>
    </w:p>
    <w:p w:rsidR="001E2D8C" w:rsidRDefault="001E2D8C" w:rsidP="00C055F6">
      <w:pPr>
        <w:rPr>
          <w:rFonts w:ascii="Calibri" w:hAnsi="Calibri"/>
          <w:bCs/>
        </w:rPr>
      </w:pPr>
    </w:p>
    <w:p w:rsidR="00FD07DD" w:rsidRDefault="00420E95" w:rsidP="00420E95">
      <w:pPr>
        <w:rPr>
          <w:rFonts w:ascii="Calibri" w:hAnsi="Calibri"/>
          <w:bCs/>
        </w:rPr>
      </w:pPr>
      <w:r w:rsidRPr="007B23FA">
        <w:rPr>
          <w:rFonts w:ascii="Calibri" w:hAnsi="Calibri"/>
          <w:b/>
          <w:bCs/>
        </w:rPr>
        <w:t>Remarque :</w:t>
      </w:r>
      <w:r>
        <w:rPr>
          <w:rFonts w:ascii="Calibri" w:hAnsi="Calibri"/>
          <w:bCs/>
        </w:rPr>
        <w:t xml:space="preserve"> l’URL de </w:t>
      </w:r>
      <w:proofErr w:type="spellStart"/>
      <w:r>
        <w:rPr>
          <w:rFonts w:ascii="Calibri" w:hAnsi="Calibri"/>
          <w:bCs/>
        </w:rPr>
        <w:t>binding</w:t>
      </w:r>
      <w:proofErr w:type="spellEnd"/>
      <w:r>
        <w:rPr>
          <w:rFonts w:ascii="Calibri" w:hAnsi="Calibri"/>
          <w:bCs/>
        </w:rPr>
        <w:t xml:space="preserve"> doit être modifié en fonction de l’environnement ciblé (cf. tableau §2.3).</w:t>
      </w:r>
      <w:bookmarkStart w:id="29" w:name="_Toc242090450"/>
    </w:p>
    <w:p w:rsidR="00FD07DD" w:rsidRDefault="00FD07DD" w:rsidP="00420E95">
      <w:pPr>
        <w:rPr>
          <w:rFonts w:ascii="Calibri" w:hAnsi="Calibri"/>
          <w:bCs/>
        </w:rPr>
      </w:pPr>
    </w:p>
    <w:p w:rsidR="002276F7" w:rsidRDefault="002276F7" w:rsidP="002276F7"/>
    <w:p w:rsidR="00157487" w:rsidRPr="00C0083B" w:rsidRDefault="00157487" w:rsidP="00420E95">
      <w:pPr>
        <w:pStyle w:val="Titre1"/>
        <w:spacing w:before="240" w:after="60"/>
        <w:ind w:left="432" w:hanging="432"/>
        <w:jc w:val="both"/>
        <w:rPr>
          <w:rFonts w:ascii="Calibri" w:hAnsi="Calibri"/>
        </w:rPr>
      </w:pPr>
      <w:bookmarkStart w:id="30" w:name="_Toc298167817"/>
      <w:bookmarkStart w:id="31" w:name="_Toc339460870"/>
      <w:r>
        <w:rPr>
          <w:rFonts w:ascii="Calibri" w:hAnsi="Calibri"/>
        </w:rPr>
        <w:t xml:space="preserve">Télétransmission en protocole </w:t>
      </w:r>
      <w:r w:rsidRPr="00971424">
        <w:rPr>
          <w:rFonts w:ascii="Calibri" w:hAnsi="Calibri"/>
        </w:rPr>
        <w:t>PESIT HORS SIT</w:t>
      </w:r>
      <w:bookmarkEnd w:id="30"/>
      <w:bookmarkEnd w:id="31"/>
      <w:r w:rsidRPr="00C0083B">
        <w:rPr>
          <w:rFonts w:ascii="Calibri" w:hAnsi="Calibri"/>
        </w:rPr>
        <w:t xml:space="preserve"> </w:t>
      </w:r>
      <w:bookmarkEnd w:id="29"/>
    </w:p>
    <w:p w:rsidR="00157487" w:rsidRPr="00C0083B" w:rsidRDefault="00157487" w:rsidP="00C0083B">
      <w:pPr>
        <w:rPr>
          <w:rFonts w:ascii="Calibri" w:hAnsi="Calibri"/>
        </w:rPr>
      </w:pPr>
    </w:p>
    <w:p w:rsidR="00157487" w:rsidRPr="00C0083B" w:rsidRDefault="00157487" w:rsidP="0014644D">
      <w:pPr>
        <w:rPr>
          <w:rFonts w:ascii="Calibri" w:hAnsi="Calibri"/>
          <w:bCs/>
        </w:rPr>
      </w:pPr>
      <w:r>
        <w:rPr>
          <w:rFonts w:ascii="Calibri" w:hAnsi="Calibri"/>
          <w:bCs/>
        </w:rPr>
        <w:t>L</w:t>
      </w:r>
      <w:r w:rsidRPr="00C0083B">
        <w:rPr>
          <w:rFonts w:ascii="Calibri" w:hAnsi="Calibri"/>
          <w:bCs/>
        </w:rPr>
        <w:t xml:space="preserve">e protocole </w:t>
      </w:r>
      <w:proofErr w:type="spellStart"/>
      <w:r w:rsidRPr="00C0083B">
        <w:rPr>
          <w:rFonts w:ascii="Calibri" w:hAnsi="Calibri"/>
          <w:bCs/>
        </w:rPr>
        <w:t>PeSIT</w:t>
      </w:r>
      <w:proofErr w:type="spellEnd"/>
      <w:r w:rsidRPr="00C0083B">
        <w:rPr>
          <w:rFonts w:ascii="Calibri" w:hAnsi="Calibri"/>
          <w:bCs/>
        </w:rPr>
        <w:t xml:space="preserve"> Hors SIT</w:t>
      </w:r>
      <w:r w:rsidR="00353655">
        <w:rPr>
          <w:rFonts w:ascii="Calibri" w:hAnsi="Calibri"/>
          <w:bCs/>
        </w:rPr>
        <w:t xml:space="preserve"> (appelé aussi « PACIFIC »)</w:t>
      </w:r>
      <w:r w:rsidRPr="00C0083B">
        <w:rPr>
          <w:rFonts w:ascii="Calibri" w:hAnsi="Calibri"/>
          <w:bCs/>
        </w:rPr>
        <w:t xml:space="preserve"> a été défini par le GSIT et a été retenu par le CFONB en vue des échanges de fichiers entre les banques et les clients. L'échange de fichiers entre systèmes hétérogènes doit s’effectuer par l’intermédiaire de réseaux privés en TCP/IP.</w:t>
      </w:r>
    </w:p>
    <w:p w:rsidR="00AC670A" w:rsidRDefault="00AC670A" w:rsidP="00C0083B">
      <w:pPr>
        <w:rPr>
          <w:rFonts w:ascii="Calibri" w:hAnsi="Calibri"/>
          <w:bCs/>
        </w:rPr>
      </w:pPr>
    </w:p>
    <w:p w:rsidR="00157487" w:rsidRPr="00315196" w:rsidRDefault="00315196" w:rsidP="00C0083B">
      <w:pPr>
        <w:pStyle w:val="Titre2"/>
        <w:numPr>
          <w:ilvl w:val="1"/>
          <w:numId w:val="1"/>
        </w:numPr>
        <w:ind w:left="624" w:hanging="624"/>
        <w:rPr>
          <w:rFonts w:ascii="Calibri" w:hAnsi="Calibri"/>
          <w:lang w:val="en-US"/>
        </w:rPr>
      </w:pPr>
      <w:bookmarkStart w:id="32" w:name="_Toc298167821"/>
      <w:bookmarkStart w:id="33" w:name="_Toc339460871"/>
      <w:r w:rsidRPr="00315196">
        <w:rPr>
          <w:rFonts w:ascii="Calibri" w:hAnsi="Calibri"/>
          <w:lang w:val="en-US"/>
        </w:rPr>
        <w:t>PESIT HORS SIT TCP/IP</w:t>
      </w:r>
      <w:bookmarkEnd w:id="32"/>
      <w:bookmarkEnd w:id="33"/>
    </w:p>
    <w:p w:rsidR="00157487" w:rsidRDefault="00157487" w:rsidP="00CC30E9">
      <w:pPr>
        <w:rPr>
          <w:rFonts w:ascii="Calibri" w:hAnsi="Calibri"/>
          <w:bCs/>
        </w:rPr>
      </w:pPr>
      <w:r w:rsidRPr="00C0083B">
        <w:rPr>
          <w:rFonts w:ascii="Calibri" w:hAnsi="Calibri"/>
          <w:bCs/>
        </w:rPr>
        <w:t xml:space="preserve">L’émetteur va devoir dans un premier temps s’abonner </w:t>
      </w:r>
      <w:r w:rsidR="00CC30E9">
        <w:rPr>
          <w:rFonts w:ascii="Calibri" w:hAnsi="Calibri"/>
          <w:bCs/>
        </w:rPr>
        <w:t>au canal de Télétransmission en remplissant un formulaire d’abonnement.</w:t>
      </w:r>
    </w:p>
    <w:p w:rsidR="00CC30E9" w:rsidRDefault="00CC30E9" w:rsidP="00CC30E9">
      <w:pPr>
        <w:rPr>
          <w:rFonts w:ascii="Calibri" w:hAnsi="Calibri"/>
          <w:bCs/>
        </w:rPr>
      </w:pPr>
    </w:p>
    <w:p w:rsidR="00BD51B6" w:rsidRPr="005E029A" w:rsidRDefault="00BD51B6" w:rsidP="00BD51B6">
      <w:pPr>
        <w:rPr>
          <w:rFonts w:ascii="Calibri" w:hAnsi="Calibri"/>
          <w:b/>
          <w:bCs/>
        </w:rPr>
      </w:pPr>
      <w:r w:rsidRPr="005E029A">
        <w:rPr>
          <w:rFonts w:ascii="Calibri" w:hAnsi="Calibri"/>
          <w:b/>
          <w:bCs/>
        </w:rPr>
        <w:t>Attention :</w:t>
      </w:r>
    </w:p>
    <w:p w:rsidR="00BD51B6" w:rsidRPr="005E029A" w:rsidRDefault="00BD51B6" w:rsidP="00BD51B6">
      <w:pPr>
        <w:rPr>
          <w:rFonts w:ascii="Calibri" w:hAnsi="Calibri"/>
          <w:b/>
          <w:bCs/>
        </w:rPr>
      </w:pPr>
      <w:r w:rsidRPr="005E029A">
        <w:rPr>
          <w:rFonts w:ascii="Calibri" w:hAnsi="Calibri"/>
          <w:b/>
          <w:bCs/>
        </w:rPr>
        <w:t>Ce formulaire devra parvenir à Cellule Support ONEGATE au plus tard un mois avant l’envoi des fichiers.</w:t>
      </w:r>
    </w:p>
    <w:p w:rsidR="00BD51B6" w:rsidRDefault="00BD51B6" w:rsidP="00CC30E9">
      <w:pPr>
        <w:rPr>
          <w:rFonts w:ascii="Calibri" w:hAnsi="Calibri"/>
          <w:bCs/>
        </w:rPr>
      </w:pPr>
    </w:p>
    <w:p w:rsidR="00A04661" w:rsidRPr="00C0083B" w:rsidRDefault="00BD51B6" w:rsidP="00CC30E9">
      <w:pPr>
        <w:rPr>
          <w:rFonts w:ascii="Calibri" w:hAnsi="Calibri"/>
          <w:bCs/>
        </w:rPr>
      </w:pPr>
      <w:r>
        <w:rPr>
          <w:rFonts w:ascii="Calibri" w:hAnsi="Calibri"/>
          <w:bCs/>
        </w:rPr>
        <w:t xml:space="preserve">Les formulaires ainsi que la procédure à suivre </w:t>
      </w:r>
      <w:r w:rsidR="00A04661">
        <w:rPr>
          <w:rFonts w:ascii="Calibri" w:hAnsi="Calibri"/>
          <w:bCs/>
        </w:rPr>
        <w:t xml:space="preserve">pour </w:t>
      </w:r>
      <w:r>
        <w:rPr>
          <w:rFonts w:ascii="Calibri" w:hAnsi="Calibri"/>
          <w:bCs/>
        </w:rPr>
        <w:t>mettre en place</w:t>
      </w:r>
      <w:r w:rsidR="00A04661">
        <w:rPr>
          <w:rFonts w:ascii="Calibri" w:hAnsi="Calibri"/>
          <w:bCs/>
        </w:rPr>
        <w:t xml:space="preserve"> cette modalité d’échange </w:t>
      </w:r>
      <w:r>
        <w:rPr>
          <w:rFonts w:ascii="Calibri" w:hAnsi="Calibri"/>
          <w:bCs/>
        </w:rPr>
        <w:t>seront communiqué</w:t>
      </w:r>
      <w:r w:rsidR="00103253">
        <w:rPr>
          <w:rFonts w:ascii="Calibri" w:hAnsi="Calibri"/>
          <w:bCs/>
        </w:rPr>
        <w:t>s</w:t>
      </w:r>
      <w:r w:rsidR="00A04661">
        <w:rPr>
          <w:rFonts w:ascii="Calibri" w:hAnsi="Calibri"/>
          <w:bCs/>
        </w:rPr>
        <w:t xml:space="preserve"> dans un</w:t>
      </w:r>
      <w:r>
        <w:rPr>
          <w:rFonts w:ascii="Calibri" w:hAnsi="Calibri"/>
          <w:bCs/>
        </w:rPr>
        <w:t>e</w:t>
      </w:r>
      <w:r w:rsidR="00A04661">
        <w:rPr>
          <w:rFonts w:ascii="Calibri" w:hAnsi="Calibri"/>
          <w:bCs/>
        </w:rPr>
        <w:t xml:space="preserve"> prochaine </w:t>
      </w:r>
      <w:r>
        <w:rPr>
          <w:rFonts w:ascii="Calibri" w:hAnsi="Calibri"/>
          <w:bCs/>
        </w:rPr>
        <w:t>publication</w:t>
      </w:r>
      <w:r w:rsidR="00A04661">
        <w:rPr>
          <w:rFonts w:ascii="Calibri" w:hAnsi="Calibri"/>
          <w:bCs/>
        </w:rPr>
        <w:t xml:space="preserve"> de la Banque de France.</w:t>
      </w:r>
    </w:p>
    <w:p w:rsidR="00157487" w:rsidRPr="00C0083B" w:rsidRDefault="00157487" w:rsidP="00F94A9B">
      <w:pPr>
        <w:pStyle w:val="Titre2"/>
        <w:numPr>
          <w:ilvl w:val="1"/>
          <w:numId w:val="1"/>
        </w:numPr>
        <w:ind w:left="624" w:hanging="624"/>
        <w:rPr>
          <w:rFonts w:ascii="Calibri" w:hAnsi="Calibri"/>
        </w:rPr>
      </w:pPr>
      <w:bookmarkStart w:id="34" w:name="_Toc298167822"/>
      <w:bookmarkStart w:id="35" w:name="_Toc339460872"/>
      <w:r>
        <w:rPr>
          <w:rFonts w:ascii="Calibri" w:hAnsi="Calibri"/>
        </w:rPr>
        <w:t>Horaires d’ouverture</w:t>
      </w:r>
      <w:bookmarkEnd w:id="34"/>
      <w:bookmarkEnd w:id="35"/>
    </w:p>
    <w:p w:rsidR="00157487" w:rsidRDefault="00157487" w:rsidP="00F94A9B">
      <w:pPr>
        <w:rPr>
          <w:rFonts w:ascii="Calibri" w:hAnsi="Calibri"/>
          <w:bCs/>
        </w:rPr>
      </w:pPr>
      <w:r w:rsidRPr="00C0083B">
        <w:rPr>
          <w:rFonts w:ascii="Calibri" w:hAnsi="Calibri"/>
          <w:bCs/>
        </w:rPr>
        <w:t xml:space="preserve">Le service de réception est disponible du </w:t>
      </w:r>
      <w:r>
        <w:rPr>
          <w:rFonts w:ascii="Calibri" w:hAnsi="Calibri"/>
          <w:bCs/>
        </w:rPr>
        <w:t>lundi au samedi</w:t>
      </w:r>
      <w:r w:rsidRPr="00C0083B">
        <w:rPr>
          <w:rFonts w:ascii="Calibri" w:hAnsi="Calibri"/>
          <w:bCs/>
        </w:rPr>
        <w:t xml:space="preserve"> </w:t>
      </w:r>
      <w:r>
        <w:rPr>
          <w:rFonts w:ascii="Calibri" w:hAnsi="Calibri"/>
          <w:bCs/>
        </w:rPr>
        <w:t>de</w:t>
      </w:r>
      <w:r w:rsidRPr="00C0083B">
        <w:rPr>
          <w:rFonts w:ascii="Calibri" w:hAnsi="Calibri"/>
          <w:bCs/>
        </w:rPr>
        <w:t xml:space="preserve"> </w:t>
      </w:r>
      <w:r>
        <w:rPr>
          <w:rFonts w:ascii="Calibri" w:hAnsi="Calibri"/>
          <w:bCs/>
        </w:rPr>
        <w:t>0</w:t>
      </w:r>
      <w:r w:rsidRPr="00C0083B">
        <w:rPr>
          <w:rFonts w:ascii="Calibri" w:hAnsi="Calibri"/>
          <w:bCs/>
        </w:rPr>
        <w:t>h</w:t>
      </w:r>
      <w:r>
        <w:rPr>
          <w:rFonts w:ascii="Calibri" w:hAnsi="Calibri"/>
          <w:bCs/>
        </w:rPr>
        <w:t>30</w:t>
      </w:r>
      <w:r w:rsidRPr="00C0083B">
        <w:rPr>
          <w:rFonts w:ascii="Calibri" w:hAnsi="Calibri"/>
          <w:bCs/>
        </w:rPr>
        <w:t xml:space="preserve"> </w:t>
      </w:r>
      <w:r>
        <w:rPr>
          <w:rFonts w:ascii="Calibri" w:hAnsi="Calibri"/>
          <w:bCs/>
        </w:rPr>
        <w:t>à 23h30.</w:t>
      </w:r>
    </w:p>
    <w:p w:rsidR="00157487" w:rsidRPr="00C0083B" w:rsidRDefault="00157487" w:rsidP="00F94A9B">
      <w:pPr>
        <w:pStyle w:val="Titre2"/>
        <w:numPr>
          <w:ilvl w:val="1"/>
          <w:numId w:val="1"/>
        </w:numPr>
        <w:ind w:left="624" w:hanging="624"/>
        <w:rPr>
          <w:rFonts w:ascii="Calibri" w:hAnsi="Calibri"/>
        </w:rPr>
      </w:pPr>
      <w:bookmarkStart w:id="36" w:name="_Toc298167823"/>
      <w:bookmarkStart w:id="37" w:name="_Toc339460873"/>
      <w:r>
        <w:rPr>
          <w:rFonts w:ascii="Calibri" w:hAnsi="Calibri"/>
        </w:rPr>
        <w:t>Contraintes techniques sur les fichiers</w:t>
      </w:r>
      <w:bookmarkEnd w:id="36"/>
      <w:bookmarkEnd w:id="37"/>
    </w:p>
    <w:p w:rsidR="00157487" w:rsidRDefault="00157487" w:rsidP="00F94A9B">
      <w:pPr>
        <w:rPr>
          <w:rFonts w:ascii="Calibri" w:hAnsi="Calibri"/>
          <w:bCs/>
        </w:rPr>
      </w:pPr>
      <w:r w:rsidRPr="00C0083B">
        <w:rPr>
          <w:rFonts w:ascii="Calibri" w:hAnsi="Calibri"/>
          <w:bCs/>
        </w:rPr>
        <w:t xml:space="preserve">Les fichiers </w:t>
      </w:r>
      <w:r>
        <w:rPr>
          <w:rFonts w:ascii="Calibri" w:hAnsi="Calibri"/>
          <w:bCs/>
        </w:rPr>
        <w:t xml:space="preserve">transmis par ce canal doivent être </w:t>
      </w:r>
      <w:r w:rsidRPr="00C0083B">
        <w:rPr>
          <w:rFonts w:ascii="Calibri" w:hAnsi="Calibri"/>
          <w:bCs/>
        </w:rPr>
        <w:t>non zippé</w:t>
      </w:r>
      <w:r>
        <w:rPr>
          <w:rFonts w:ascii="Calibri" w:hAnsi="Calibri"/>
          <w:bCs/>
        </w:rPr>
        <w:t>s et ne doivent pas être encodés en base64.</w:t>
      </w:r>
    </w:p>
    <w:p w:rsidR="002175C1" w:rsidRDefault="00157487" w:rsidP="00F94A9B">
      <w:pPr>
        <w:rPr>
          <w:rFonts w:ascii="Calibri" w:hAnsi="Calibri"/>
          <w:bCs/>
        </w:rPr>
      </w:pPr>
      <w:r>
        <w:rPr>
          <w:rFonts w:ascii="Calibri" w:hAnsi="Calibri"/>
          <w:bCs/>
        </w:rPr>
        <w:t>Les fichiers</w:t>
      </w:r>
      <w:r w:rsidRPr="00C0083B">
        <w:rPr>
          <w:rFonts w:ascii="Calibri" w:hAnsi="Calibri"/>
          <w:bCs/>
        </w:rPr>
        <w:t xml:space="preserve"> ne doivent pas </w:t>
      </w:r>
      <w:r>
        <w:rPr>
          <w:rFonts w:ascii="Calibri" w:hAnsi="Calibri"/>
          <w:bCs/>
        </w:rPr>
        <w:t xml:space="preserve">dépasser </w:t>
      </w:r>
      <w:r w:rsidRPr="00C0083B">
        <w:rPr>
          <w:rFonts w:ascii="Calibri" w:hAnsi="Calibri"/>
          <w:bCs/>
        </w:rPr>
        <w:t xml:space="preserve">une taille </w:t>
      </w:r>
      <w:r>
        <w:rPr>
          <w:rFonts w:ascii="Calibri" w:hAnsi="Calibri"/>
          <w:bCs/>
        </w:rPr>
        <w:t xml:space="preserve">de </w:t>
      </w:r>
      <w:r w:rsidR="000A0E13">
        <w:rPr>
          <w:rFonts w:ascii="Calibri" w:hAnsi="Calibri"/>
          <w:bCs/>
        </w:rPr>
        <w:t>20</w:t>
      </w:r>
      <w:r w:rsidRPr="00C0083B">
        <w:rPr>
          <w:rFonts w:ascii="Calibri" w:hAnsi="Calibri"/>
          <w:bCs/>
        </w:rPr>
        <w:t>0 Mo.</w:t>
      </w:r>
    </w:p>
    <w:p w:rsidR="002175C1" w:rsidRDefault="002175C1" w:rsidP="00F94A9B">
      <w:pPr>
        <w:rPr>
          <w:rFonts w:ascii="Calibri" w:hAnsi="Calibri"/>
          <w:bCs/>
        </w:rPr>
        <w:sectPr w:rsidR="002175C1" w:rsidSect="005138B5">
          <w:headerReference w:type="default" r:id="rId12"/>
          <w:footerReference w:type="default" r:id="rId13"/>
          <w:headerReference w:type="first" r:id="rId14"/>
          <w:footerReference w:type="first" r:id="rId15"/>
          <w:type w:val="continuous"/>
          <w:pgSz w:w="11907" w:h="16840" w:code="9"/>
          <w:pgMar w:top="1418" w:right="1134" w:bottom="851" w:left="1134" w:header="567" w:footer="510" w:gutter="0"/>
          <w:paperSrc w:first="15" w:other="15"/>
          <w:cols w:space="720"/>
          <w:titlePg/>
          <w:docGrid w:linePitch="299"/>
        </w:sectPr>
      </w:pPr>
    </w:p>
    <w:p w:rsidR="00157487" w:rsidRDefault="00157487" w:rsidP="00F94A9B">
      <w:pPr>
        <w:rPr>
          <w:rFonts w:ascii="Calibri" w:hAnsi="Calibri"/>
          <w:bCs/>
        </w:rPr>
      </w:pPr>
    </w:p>
    <w:p w:rsidR="002175C1" w:rsidRPr="00C0083B" w:rsidRDefault="002175C1" w:rsidP="002175C1">
      <w:pPr>
        <w:pStyle w:val="Titre1"/>
        <w:spacing w:before="240" w:after="60"/>
        <w:ind w:left="432" w:hanging="432"/>
        <w:jc w:val="both"/>
        <w:rPr>
          <w:rFonts w:ascii="Calibri" w:hAnsi="Calibri"/>
        </w:rPr>
      </w:pPr>
      <w:bookmarkStart w:id="40" w:name="_Ref300303000"/>
      <w:bookmarkStart w:id="41" w:name="_Toc339460874"/>
      <w:r>
        <w:rPr>
          <w:rFonts w:ascii="Calibri" w:hAnsi="Calibri"/>
        </w:rPr>
        <w:t>Annexes</w:t>
      </w:r>
      <w:bookmarkEnd w:id="40"/>
      <w:bookmarkEnd w:id="41"/>
      <w:r w:rsidRPr="00C0083B">
        <w:rPr>
          <w:rFonts w:ascii="Calibri" w:hAnsi="Calibri"/>
        </w:rPr>
        <w:t xml:space="preserve"> </w:t>
      </w:r>
    </w:p>
    <w:p w:rsidR="002175C1" w:rsidRPr="00C0083B" w:rsidRDefault="002175C1" w:rsidP="002175C1">
      <w:pPr>
        <w:pStyle w:val="Titre2"/>
        <w:numPr>
          <w:ilvl w:val="1"/>
          <w:numId w:val="1"/>
        </w:numPr>
        <w:ind w:left="624" w:hanging="624"/>
        <w:rPr>
          <w:rFonts w:ascii="Calibri" w:hAnsi="Calibri"/>
        </w:rPr>
      </w:pPr>
      <w:bookmarkStart w:id="42" w:name="_Toc339460875"/>
      <w:r>
        <w:rPr>
          <w:rFonts w:ascii="Calibri" w:hAnsi="Calibri"/>
        </w:rPr>
        <w:t>Contenu du fichier « </w:t>
      </w:r>
      <w:proofErr w:type="spellStart"/>
      <w:r>
        <w:rPr>
          <w:rFonts w:ascii="Calibri" w:hAnsi="Calibri"/>
        </w:rPr>
        <w:t>receiveDeclaration.wsdl</w:t>
      </w:r>
      <w:proofErr w:type="spellEnd"/>
      <w:r>
        <w:rPr>
          <w:rFonts w:ascii="Calibri" w:hAnsi="Calibri"/>
        </w:rPr>
        <w:t> »</w:t>
      </w:r>
      <w:bookmarkEnd w:id="42"/>
    </w:p>
    <w:p w:rsidR="002175C1" w:rsidRPr="002175C1" w:rsidRDefault="002175C1" w:rsidP="002175C1">
      <w:pPr>
        <w:autoSpaceDE w:val="0"/>
        <w:autoSpaceDN w:val="0"/>
        <w:adjustRightInd w:val="0"/>
        <w:jc w:val="left"/>
        <w:rPr>
          <w:rFonts w:ascii="Courier New" w:hAnsi="Courier New" w:cs="Courier New"/>
          <w:sz w:val="20"/>
          <w:szCs w:val="20"/>
          <w:lang w:val="en-ZA"/>
        </w:rPr>
      </w:pPr>
      <w:proofErr w:type="gramStart"/>
      <w:r w:rsidRPr="002175C1">
        <w:rPr>
          <w:rFonts w:ascii="Courier New" w:hAnsi="Courier New" w:cs="Courier New"/>
          <w:sz w:val="20"/>
          <w:szCs w:val="20"/>
          <w:lang w:val="en-ZA"/>
        </w:rPr>
        <w:t>&lt;?xml</w:t>
      </w:r>
      <w:proofErr w:type="gramEnd"/>
      <w:r w:rsidRPr="002175C1">
        <w:rPr>
          <w:rFonts w:ascii="Courier New" w:hAnsi="Courier New" w:cs="Courier New"/>
          <w:sz w:val="20"/>
          <w:szCs w:val="20"/>
          <w:lang w:val="en-ZA"/>
        </w:rPr>
        <w:t xml:space="preserve"> version="1.0" encoding="UTF-8"?&gt;</w:t>
      </w:r>
    </w:p>
    <w:p w:rsidR="002175C1" w:rsidRPr="002175C1" w:rsidRDefault="002175C1" w:rsidP="002175C1">
      <w:pPr>
        <w:autoSpaceDE w:val="0"/>
        <w:autoSpaceDN w:val="0"/>
        <w:adjustRightInd w:val="0"/>
        <w:jc w:val="left"/>
        <w:rPr>
          <w:rFonts w:ascii="Courier New" w:hAnsi="Courier New" w:cs="Courier New"/>
          <w:sz w:val="20"/>
          <w:szCs w:val="20"/>
          <w:lang w:val="en-ZA"/>
        </w:rPr>
      </w:pPr>
      <w:proofErr w:type="gramStart"/>
      <w:r w:rsidRPr="002175C1">
        <w:rPr>
          <w:rFonts w:ascii="Courier New" w:hAnsi="Courier New" w:cs="Courier New"/>
          <w:sz w:val="20"/>
          <w:szCs w:val="20"/>
          <w:lang w:val="en-ZA"/>
        </w:rPr>
        <w:t>&lt;!--</w:t>
      </w:r>
      <w:proofErr w:type="gramEnd"/>
      <w:r w:rsidRPr="002175C1">
        <w:rPr>
          <w:rFonts w:ascii="Courier New" w:hAnsi="Courier New" w:cs="Courier New"/>
          <w:sz w:val="20"/>
          <w:szCs w:val="20"/>
          <w:lang w:val="en-ZA"/>
        </w:rPr>
        <w:t xml:space="preserve"> edited with </w:t>
      </w:r>
      <w:proofErr w:type="spellStart"/>
      <w:r w:rsidRPr="002175C1">
        <w:rPr>
          <w:rFonts w:ascii="Courier New" w:hAnsi="Courier New" w:cs="Courier New"/>
          <w:sz w:val="20"/>
          <w:szCs w:val="20"/>
          <w:lang w:val="en-ZA"/>
        </w:rPr>
        <w:t>XMLSpy</w:t>
      </w:r>
      <w:proofErr w:type="spellEnd"/>
      <w:r w:rsidRPr="002175C1">
        <w:rPr>
          <w:rFonts w:ascii="Courier New" w:hAnsi="Courier New" w:cs="Courier New"/>
          <w:sz w:val="20"/>
          <w:szCs w:val="20"/>
          <w:lang w:val="en-ZA"/>
        </w:rPr>
        <w:t xml:space="preserve"> v2008 rel. 2 sp2 (http://www.altova.com) by Olivier </w:t>
      </w:r>
      <w:proofErr w:type="spellStart"/>
      <w:r w:rsidRPr="002175C1">
        <w:rPr>
          <w:rFonts w:ascii="Courier New" w:hAnsi="Courier New" w:cs="Courier New"/>
          <w:sz w:val="20"/>
          <w:szCs w:val="20"/>
          <w:lang w:val="en-ZA"/>
        </w:rPr>
        <w:t>Besnard</w:t>
      </w:r>
      <w:proofErr w:type="spellEnd"/>
      <w:r w:rsidRPr="002175C1">
        <w:rPr>
          <w:rFonts w:ascii="Courier New" w:hAnsi="Courier New" w:cs="Courier New"/>
          <w:sz w:val="20"/>
          <w:szCs w:val="20"/>
          <w:lang w:val="en-ZA"/>
        </w:rPr>
        <w:t xml:space="preserve"> (</w:t>
      </w:r>
      <w:proofErr w:type="spellStart"/>
      <w:r w:rsidRPr="002175C1">
        <w:rPr>
          <w:rFonts w:ascii="Courier New" w:hAnsi="Courier New" w:cs="Courier New"/>
          <w:sz w:val="20"/>
          <w:szCs w:val="20"/>
          <w:lang w:val="en-ZA"/>
        </w:rPr>
        <w:t>Vistali</w:t>
      </w:r>
      <w:proofErr w:type="spellEnd"/>
      <w:r w:rsidRPr="002175C1">
        <w:rPr>
          <w:rFonts w:ascii="Courier New" w:hAnsi="Courier New" w:cs="Courier New"/>
          <w:sz w:val="20"/>
          <w:szCs w:val="20"/>
          <w:lang w:val="en-ZA"/>
        </w:rPr>
        <w:t>) --&gt;</w:t>
      </w:r>
    </w:p>
    <w:p w:rsidR="002175C1" w:rsidRPr="002175C1" w:rsidRDefault="002175C1" w:rsidP="002175C1">
      <w:pPr>
        <w:autoSpaceDE w:val="0"/>
        <w:autoSpaceDN w:val="0"/>
        <w:adjustRightInd w:val="0"/>
        <w:jc w:val="left"/>
        <w:rPr>
          <w:rFonts w:ascii="Courier New" w:hAnsi="Courier New" w:cs="Courier New"/>
          <w:sz w:val="20"/>
          <w:szCs w:val="20"/>
          <w:lang w:val="en-ZA"/>
        </w:rPr>
      </w:pPr>
      <w:r w:rsidRPr="002175C1">
        <w:rPr>
          <w:rFonts w:ascii="Courier New" w:hAnsi="Courier New" w:cs="Courier New"/>
          <w:sz w:val="20"/>
          <w:szCs w:val="20"/>
          <w:lang w:val="en-ZA"/>
        </w:rPr>
        <w:t>&lt;</w:t>
      </w:r>
      <w:proofErr w:type="spellStart"/>
      <w:r w:rsidRPr="002175C1">
        <w:rPr>
          <w:rFonts w:ascii="Courier New" w:hAnsi="Courier New" w:cs="Courier New"/>
          <w:sz w:val="20"/>
          <w:szCs w:val="20"/>
          <w:lang w:val="en-ZA"/>
        </w:rPr>
        <w:t>wsdl</w:t>
      </w:r>
      <w:proofErr w:type="gramStart"/>
      <w:r w:rsidRPr="002175C1">
        <w:rPr>
          <w:rFonts w:ascii="Courier New" w:hAnsi="Courier New" w:cs="Courier New"/>
          <w:sz w:val="20"/>
          <w:szCs w:val="20"/>
          <w:lang w:val="en-ZA"/>
        </w:rPr>
        <w:t>:definitions</w:t>
      </w:r>
      <w:proofErr w:type="spellEnd"/>
      <w:proofErr w:type="gramEnd"/>
      <w:r w:rsidRPr="002175C1">
        <w:rPr>
          <w:rFonts w:ascii="Courier New" w:hAnsi="Courier New" w:cs="Courier New"/>
          <w:sz w:val="20"/>
          <w:szCs w:val="20"/>
          <w:lang w:val="en-ZA"/>
        </w:rPr>
        <w:t xml:space="preserve"> </w:t>
      </w:r>
      <w:proofErr w:type="spellStart"/>
      <w:r w:rsidRPr="002175C1">
        <w:rPr>
          <w:rFonts w:ascii="Courier New" w:hAnsi="Courier New" w:cs="Courier New"/>
          <w:sz w:val="20"/>
          <w:szCs w:val="20"/>
          <w:lang w:val="en-ZA"/>
        </w:rPr>
        <w:t>xmlns:wsdl</w:t>
      </w:r>
      <w:proofErr w:type="spellEnd"/>
      <w:r w:rsidRPr="002175C1">
        <w:rPr>
          <w:rFonts w:ascii="Courier New" w:hAnsi="Courier New" w:cs="Courier New"/>
          <w:sz w:val="20"/>
          <w:szCs w:val="20"/>
          <w:lang w:val="en-ZA"/>
        </w:rPr>
        <w:t xml:space="preserve">="http://schemas.xmlsoap.org/wsdl/" </w:t>
      </w:r>
      <w:proofErr w:type="spellStart"/>
      <w:r w:rsidRPr="002175C1">
        <w:rPr>
          <w:rFonts w:ascii="Courier New" w:hAnsi="Courier New" w:cs="Courier New"/>
          <w:sz w:val="20"/>
          <w:szCs w:val="20"/>
          <w:lang w:val="en-ZA"/>
        </w:rPr>
        <w:t>xmlns:soap</w:t>
      </w:r>
      <w:proofErr w:type="spellEnd"/>
      <w:r w:rsidRPr="002175C1">
        <w:rPr>
          <w:rFonts w:ascii="Courier New" w:hAnsi="Courier New" w:cs="Courier New"/>
          <w:sz w:val="20"/>
          <w:szCs w:val="20"/>
          <w:lang w:val="en-ZA"/>
        </w:rPr>
        <w:t xml:space="preserve">="http://schemas.xmlsoap.org/wsdl/soap/" </w:t>
      </w:r>
      <w:proofErr w:type="spellStart"/>
      <w:r w:rsidRPr="002175C1">
        <w:rPr>
          <w:rFonts w:ascii="Courier New" w:hAnsi="Courier New" w:cs="Courier New"/>
          <w:sz w:val="20"/>
          <w:szCs w:val="20"/>
          <w:lang w:val="en-ZA"/>
        </w:rPr>
        <w:t>xmlns:http</w:t>
      </w:r>
      <w:proofErr w:type="spellEnd"/>
      <w:r w:rsidRPr="002175C1">
        <w:rPr>
          <w:rFonts w:ascii="Courier New" w:hAnsi="Courier New" w:cs="Courier New"/>
          <w:sz w:val="20"/>
          <w:szCs w:val="20"/>
          <w:lang w:val="en-ZA"/>
        </w:rPr>
        <w:t xml:space="preserve">="http://schemas.xmlsoap.org/wsdl/http/" </w:t>
      </w:r>
      <w:proofErr w:type="spellStart"/>
      <w:r w:rsidRPr="002175C1">
        <w:rPr>
          <w:rFonts w:ascii="Courier New" w:hAnsi="Courier New" w:cs="Courier New"/>
          <w:sz w:val="20"/>
          <w:szCs w:val="20"/>
          <w:lang w:val="en-ZA"/>
        </w:rPr>
        <w:t>xmlns:xs</w:t>
      </w:r>
      <w:proofErr w:type="spellEnd"/>
      <w:r w:rsidRPr="002175C1">
        <w:rPr>
          <w:rFonts w:ascii="Courier New" w:hAnsi="Courier New" w:cs="Courier New"/>
          <w:sz w:val="20"/>
          <w:szCs w:val="20"/>
          <w:lang w:val="en-ZA"/>
        </w:rPr>
        <w:t xml:space="preserve">="http://www.w3.org/2001/XMLSchema" </w:t>
      </w:r>
      <w:proofErr w:type="spellStart"/>
      <w:r w:rsidRPr="002175C1">
        <w:rPr>
          <w:rFonts w:ascii="Courier New" w:hAnsi="Courier New" w:cs="Courier New"/>
          <w:sz w:val="20"/>
          <w:szCs w:val="20"/>
          <w:lang w:val="en-ZA"/>
        </w:rPr>
        <w:t>xmlns:soapenc</w:t>
      </w:r>
      <w:proofErr w:type="spellEnd"/>
      <w:r w:rsidRPr="002175C1">
        <w:rPr>
          <w:rFonts w:ascii="Courier New" w:hAnsi="Courier New" w:cs="Courier New"/>
          <w:sz w:val="20"/>
          <w:szCs w:val="20"/>
          <w:lang w:val="en-ZA"/>
        </w:rPr>
        <w:t xml:space="preserve">="http://schemas.xmlsoap.org/soap/encoding/" </w:t>
      </w:r>
      <w:proofErr w:type="spellStart"/>
      <w:r w:rsidRPr="002175C1">
        <w:rPr>
          <w:rFonts w:ascii="Courier New" w:hAnsi="Courier New" w:cs="Courier New"/>
          <w:sz w:val="20"/>
          <w:szCs w:val="20"/>
          <w:lang w:val="en-ZA"/>
        </w:rPr>
        <w:t>xmlns:mime</w:t>
      </w:r>
      <w:proofErr w:type="spellEnd"/>
      <w:r w:rsidRPr="002175C1">
        <w:rPr>
          <w:rFonts w:ascii="Courier New" w:hAnsi="Courier New" w:cs="Courier New"/>
          <w:sz w:val="20"/>
          <w:szCs w:val="20"/>
          <w:lang w:val="en-ZA"/>
        </w:rPr>
        <w:t xml:space="preserve">="http://schemas.xmlsoap.org/wsdl/mime/" </w:t>
      </w:r>
      <w:proofErr w:type="spellStart"/>
      <w:r w:rsidRPr="002175C1">
        <w:rPr>
          <w:rFonts w:ascii="Courier New" w:hAnsi="Courier New" w:cs="Courier New"/>
          <w:sz w:val="20"/>
          <w:szCs w:val="20"/>
          <w:lang w:val="en-ZA"/>
        </w:rPr>
        <w:t>xmlns:og</w:t>
      </w:r>
      <w:proofErr w:type="spellEnd"/>
      <w:r w:rsidRPr="002175C1">
        <w:rPr>
          <w:rFonts w:ascii="Courier New" w:hAnsi="Courier New" w:cs="Courier New"/>
          <w:sz w:val="20"/>
          <w:szCs w:val="20"/>
          <w:lang w:val="en-ZA"/>
        </w:rPr>
        <w:t xml:space="preserve">="http://www.escb.eu/fr/onegate/guichet/v1" </w:t>
      </w:r>
      <w:proofErr w:type="spellStart"/>
      <w:r w:rsidRPr="002175C1">
        <w:rPr>
          <w:rFonts w:ascii="Courier New" w:hAnsi="Courier New" w:cs="Courier New"/>
          <w:sz w:val="20"/>
          <w:szCs w:val="20"/>
          <w:lang w:val="en-ZA"/>
        </w:rPr>
        <w:t>targetNamespace</w:t>
      </w:r>
      <w:proofErr w:type="spellEnd"/>
      <w:r w:rsidRPr="002175C1">
        <w:rPr>
          <w:rFonts w:ascii="Courier New" w:hAnsi="Courier New" w:cs="Courier New"/>
          <w:sz w:val="20"/>
          <w:szCs w:val="20"/>
          <w:lang w:val="en-ZA"/>
        </w:rPr>
        <w:t>="http://www.escb.eu/fr/onegate/guichet/v1"&gt;</w:t>
      </w:r>
    </w:p>
    <w:p w:rsidR="002175C1" w:rsidRPr="002175C1" w:rsidRDefault="002175C1" w:rsidP="002175C1">
      <w:pPr>
        <w:autoSpaceDE w:val="0"/>
        <w:autoSpaceDN w:val="0"/>
        <w:adjustRightInd w:val="0"/>
        <w:jc w:val="left"/>
        <w:rPr>
          <w:rFonts w:ascii="Courier New" w:hAnsi="Courier New" w:cs="Courier New"/>
          <w:sz w:val="20"/>
          <w:szCs w:val="20"/>
          <w:lang w:val="en-ZA"/>
        </w:rPr>
      </w:pPr>
      <w:r w:rsidRPr="002175C1">
        <w:rPr>
          <w:rFonts w:ascii="Courier New" w:hAnsi="Courier New" w:cs="Courier New"/>
          <w:sz w:val="20"/>
          <w:szCs w:val="20"/>
          <w:lang w:val="en-ZA"/>
        </w:rPr>
        <w:tab/>
        <w:t>&lt;</w:t>
      </w:r>
      <w:proofErr w:type="spellStart"/>
      <w:proofErr w:type="gramStart"/>
      <w:r w:rsidRPr="002175C1">
        <w:rPr>
          <w:rFonts w:ascii="Courier New" w:hAnsi="Courier New" w:cs="Courier New"/>
          <w:sz w:val="20"/>
          <w:szCs w:val="20"/>
          <w:lang w:val="en-ZA"/>
        </w:rPr>
        <w:t>wsdl:</w:t>
      </w:r>
      <w:proofErr w:type="gramEnd"/>
      <w:r w:rsidRPr="002175C1">
        <w:rPr>
          <w:rFonts w:ascii="Courier New" w:hAnsi="Courier New" w:cs="Courier New"/>
          <w:sz w:val="20"/>
          <w:szCs w:val="20"/>
          <w:lang w:val="en-ZA"/>
        </w:rPr>
        <w:t>types</w:t>
      </w:r>
      <w:proofErr w:type="spellEnd"/>
      <w:r w:rsidRPr="002175C1">
        <w:rPr>
          <w:rFonts w:ascii="Courier New" w:hAnsi="Courier New" w:cs="Courier New"/>
          <w:sz w:val="20"/>
          <w:szCs w:val="20"/>
          <w:lang w:val="en-ZA"/>
        </w:rPr>
        <w:t>&gt;</w:t>
      </w:r>
    </w:p>
    <w:p w:rsidR="002175C1" w:rsidRPr="002175C1" w:rsidRDefault="002175C1" w:rsidP="002175C1">
      <w:pPr>
        <w:autoSpaceDE w:val="0"/>
        <w:autoSpaceDN w:val="0"/>
        <w:adjustRightInd w:val="0"/>
        <w:jc w:val="left"/>
        <w:rPr>
          <w:rFonts w:ascii="Courier New" w:hAnsi="Courier New" w:cs="Courier New"/>
          <w:sz w:val="20"/>
          <w:szCs w:val="20"/>
          <w:lang w:val="en-ZA"/>
        </w:rPr>
      </w:pPr>
      <w:r w:rsidRPr="002175C1">
        <w:rPr>
          <w:rFonts w:ascii="Courier New" w:hAnsi="Courier New" w:cs="Courier New"/>
          <w:sz w:val="20"/>
          <w:szCs w:val="20"/>
          <w:lang w:val="en-ZA"/>
        </w:rPr>
        <w:tab/>
      </w:r>
      <w:r w:rsidRPr="002175C1">
        <w:rPr>
          <w:rFonts w:ascii="Courier New" w:hAnsi="Courier New" w:cs="Courier New"/>
          <w:sz w:val="20"/>
          <w:szCs w:val="20"/>
          <w:lang w:val="en-ZA"/>
        </w:rPr>
        <w:tab/>
        <w:t>&lt;</w:t>
      </w:r>
      <w:proofErr w:type="spellStart"/>
      <w:r w:rsidRPr="002175C1">
        <w:rPr>
          <w:rFonts w:ascii="Courier New" w:hAnsi="Courier New" w:cs="Courier New"/>
          <w:sz w:val="20"/>
          <w:szCs w:val="20"/>
          <w:lang w:val="en-ZA"/>
        </w:rPr>
        <w:t>xsd</w:t>
      </w:r>
      <w:proofErr w:type="gramStart"/>
      <w:r w:rsidRPr="002175C1">
        <w:rPr>
          <w:rFonts w:ascii="Courier New" w:hAnsi="Courier New" w:cs="Courier New"/>
          <w:sz w:val="20"/>
          <w:szCs w:val="20"/>
          <w:lang w:val="en-ZA"/>
        </w:rPr>
        <w:t>:schema</w:t>
      </w:r>
      <w:proofErr w:type="spellEnd"/>
      <w:proofErr w:type="gramEnd"/>
      <w:r w:rsidRPr="002175C1">
        <w:rPr>
          <w:rFonts w:ascii="Courier New" w:hAnsi="Courier New" w:cs="Courier New"/>
          <w:sz w:val="20"/>
          <w:szCs w:val="20"/>
          <w:lang w:val="en-ZA"/>
        </w:rPr>
        <w:t xml:space="preserve"> </w:t>
      </w:r>
      <w:proofErr w:type="spellStart"/>
      <w:r w:rsidRPr="002175C1">
        <w:rPr>
          <w:rFonts w:ascii="Courier New" w:hAnsi="Courier New" w:cs="Courier New"/>
          <w:sz w:val="20"/>
          <w:szCs w:val="20"/>
          <w:lang w:val="en-ZA"/>
        </w:rPr>
        <w:t>xmlns:xsd</w:t>
      </w:r>
      <w:proofErr w:type="spellEnd"/>
      <w:r w:rsidRPr="002175C1">
        <w:rPr>
          <w:rFonts w:ascii="Courier New" w:hAnsi="Courier New" w:cs="Courier New"/>
          <w:sz w:val="20"/>
          <w:szCs w:val="20"/>
          <w:lang w:val="en-ZA"/>
        </w:rPr>
        <w:t>="http://www.w3.org/2001/XMLSchema"&gt;</w:t>
      </w:r>
    </w:p>
    <w:p w:rsidR="002175C1" w:rsidRPr="002175C1" w:rsidRDefault="002175C1" w:rsidP="002175C1">
      <w:pPr>
        <w:autoSpaceDE w:val="0"/>
        <w:autoSpaceDN w:val="0"/>
        <w:adjustRightInd w:val="0"/>
        <w:jc w:val="left"/>
        <w:rPr>
          <w:rFonts w:ascii="Courier New" w:hAnsi="Courier New" w:cs="Courier New"/>
          <w:sz w:val="20"/>
          <w:szCs w:val="20"/>
          <w:lang w:val="en-ZA"/>
        </w:rPr>
      </w:pPr>
      <w:r w:rsidRPr="002175C1">
        <w:rPr>
          <w:rFonts w:ascii="Courier New" w:hAnsi="Courier New" w:cs="Courier New"/>
          <w:sz w:val="20"/>
          <w:szCs w:val="20"/>
          <w:lang w:val="en-ZA"/>
        </w:rPr>
        <w:tab/>
      </w:r>
      <w:r w:rsidRPr="002175C1">
        <w:rPr>
          <w:rFonts w:ascii="Courier New" w:hAnsi="Courier New" w:cs="Courier New"/>
          <w:sz w:val="20"/>
          <w:szCs w:val="20"/>
          <w:lang w:val="en-ZA"/>
        </w:rPr>
        <w:tab/>
      </w:r>
      <w:r w:rsidRPr="002175C1">
        <w:rPr>
          <w:rFonts w:ascii="Courier New" w:hAnsi="Courier New" w:cs="Courier New"/>
          <w:sz w:val="20"/>
          <w:szCs w:val="20"/>
          <w:lang w:val="en-ZA"/>
        </w:rPr>
        <w:tab/>
        <w:t>&lt;</w:t>
      </w:r>
      <w:proofErr w:type="spellStart"/>
      <w:r w:rsidRPr="002175C1">
        <w:rPr>
          <w:rFonts w:ascii="Courier New" w:hAnsi="Courier New" w:cs="Courier New"/>
          <w:sz w:val="20"/>
          <w:szCs w:val="20"/>
          <w:lang w:val="en-ZA"/>
        </w:rPr>
        <w:t>xsd</w:t>
      </w:r>
      <w:proofErr w:type="gramStart"/>
      <w:r w:rsidRPr="002175C1">
        <w:rPr>
          <w:rFonts w:ascii="Courier New" w:hAnsi="Courier New" w:cs="Courier New"/>
          <w:sz w:val="20"/>
          <w:szCs w:val="20"/>
          <w:lang w:val="en-ZA"/>
        </w:rPr>
        <w:t>:import</w:t>
      </w:r>
      <w:proofErr w:type="spellEnd"/>
      <w:proofErr w:type="gramEnd"/>
      <w:r w:rsidRPr="002175C1">
        <w:rPr>
          <w:rFonts w:ascii="Courier New" w:hAnsi="Courier New" w:cs="Courier New"/>
          <w:sz w:val="20"/>
          <w:szCs w:val="20"/>
          <w:lang w:val="en-ZA"/>
        </w:rPr>
        <w:t xml:space="preserve"> namespace="http://www.escb.eu/fr/onegate/guichet/v1" </w:t>
      </w:r>
      <w:proofErr w:type="spellStart"/>
      <w:r w:rsidRPr="002175C1">
        <w:rPr>
          <w:rFonts w:ascii="Courier New" w:hAnsi="Courier New" w:cs="Courier New"/>
          <w:sz w:val="20"/>
          <w:szCs w:val="20"/>
          <w:lang w:val="en-ZA"/>
        </w:rPr>
        <w:t>schemaLocation</w:t>
      </w:r>
      <w:proofErr w:type="spellEnd"/>
      <w:r w:rsidRPr="002175C1">
        <w:rPr>
          <w:rFonts w:ascii="Courier New" w:hAnsi="Courier New" w:cs="Courier New"/>
          <w:sz w:val="20"/>
          <w:szCs w:val="20"/>
          <w:lang w:val="en-ZA"/>
        </w:rPr>
        <w:t>="receiveDeclarationRequest.xsd"/&gt;</w:t>
      </w:r>
    </w:p>
    <w:p w:rsidR="002175C1" w:rsidRPr="002175C1" w:rsidRDefault="002175C1" w:rsidP="002175C1">
      <w:pPr>
        <w:autoSpaceDE w:val="0"/>
        <w:autoSpaceDN w:val="0"/>
        <w:adjustRightInd w:val="0"/>
        <w:jc w:val="left"/>
        <w:rPr>
          <w:rFonts w:ascii="Courier New" w:hAnsi="Courier New" w:cs="Courier New"/>
          <w:sz w:val="20"/>
          <w:szCs w:val="20"/>
          <w:lang w:val="en-ZA"/>
        </w:rPr>
      </w:pPr>
      <w:r w:rsidRPr="002175C1">
        <w:rPr>
          <w:rFonts w:ascii="Courier New" w:hAnsi="Courier New" w:cs="Courier New"/>
          <w:sz w:val="20"/>
          <w:szCs w:val="20"/>
          <w:lang w:val="en-ZA"/>
        </w:rPr>
        <w:tab/>
      </w:r>
      <w:r w:rsidRPr="002175C1">
        <w:rPr>
          <w:rFonts w:ascii="Courier New" w:hAnsi="Courier New" w:cs="Courier New"/>
          <w:sz w:val="20"/>
          <w:szCs w:val="20"/>
          <w:lang w:val="en-ZA"/>
        </w:rPr>
        <w:tab/>
      </w:r>
      <w:r w:rsidRPr="002175C1">
        <w:rPr>
          <w:rFonts w:ascii="Courier New" w:hAnsi="Courier New" w:cs="Courier New"/>
          <w:sz w:val="20"/>
          <w:szCs w:val="20"/>
          <w:lang w:val="en-ZA"/>
        </w:rPr>
        <w:tab/>
        <w:t>&lt;</w:t>
      </w:r>
      <w:proofErr w:type="spellStart"/>
      <w:r w:rsidRPr="002175C1">
        <w:rPr>
          <w:rFonts w:ascii="Courier New" w:hAnsi="Courier New" w:cs="Courier New"/>
          <w:sz w:val="20"/>
          <w:szCs w:val="20"/>
          <w:lang w:val="en-ZA"/>
        </w:rPr>
        <w:t>xsd</w:t>
      </w:r>
      <w:proofErr w:type="gramStart"/>
      <w:r w:rsidRPr="002175C1">
        <w:rPr>
          <w:rFonts w:ascii="Courier New" w:hAnsi="Courier New" w:cs="Courier New"/>
          <w:sz w:val="20"/>
          <w:szCs w:val="20"/>
          <w:lang w:val="en-ZA"/>
        </w:rPr>
        <w:t>:import</w:t>
      </w:r>
      <w:proofErr w:type="spellEnd"/>
      <w:proofErr w:type="gramEnd"/>
      <w:r w:rsidRPr="002175C1">
        <w:rPr>
          <w:rFonts w:ascii="Courier New" w:hAnsi="Courier New" w:cs="Courier New"/>
          <w:sz w:val="20"/>
          <w:szCs w:val="20"/>
          <w:lang w:val="en-ZA"/>
        </w:rPr>
        <w:t xml:space="preserve"> namespace="http://www.escb.eu/fr/onegate/guichet/v1" </w:t>
      </w:r>
      <w:proofErr w:type="spellStart"/>
      <w:r w:rsidRPr="002175C1">
        <w:rPr>
          <w:rFonts w:ascii="Courier New" w:hAnsi="Courier New" w:cs="Courier New"/>
          <w:sz w:val="20"/>
          <w:szCs w:val="20"/>
          <w:lang w:val="en-ZA"/>
        </w:rPr>
        <w:t>schemaLocation</w:t>
      </w:r>
      <w:proofErr w:type="spellEnd"/>
      <w:r w:rsidRPr="002175C1">
        <w:rPr>
          <w:rFonts w:ascii="Courier New" w:hAnsi="Courier New" w:cs="Courier New"/>
          <w:sz w:val="20"/>
          <w:szCs w:val="20"/>
          <w:lang w:val="en-ZA"/>
        </w:rPr>
        <w:t>="receiveDeclarationResponse.xsd"/&gt;</w:t>
      </w:r>
    </w:p>
    <w:p w:rsidR="002175C1" w:rsidRPr="002175C1" w:rsidRDefault="002175C1" w:rsidP="002175C1">
      <w:pPr>
        <w:autoSpaceDE w:val="0"/>
        <w:autoSpaceDN w:val="0"/>
        <w:adjustRightInd w:val="0"/>
        <w:jc w:val="left"/>
        <w:rPr>
          <w:rFonts w:ascii="Courier New" w:hAnsi="Courier New" w:cs="Courier New"/>
          <w:sz w:val="20"/>
          <w:szCs w:val="20"/>
          <w:lang w:val="en-ZA"/>
        </w:rPr>
      </w:pPr>
      <w:r w:rsidRPr="002175C1">
        <w:rPr>
          <w:rFonts w:ascii="Courier New" w:hAnsi="Courier New" w:cs="Courier New"/>
          <w:sz w:val="20"/>
          <w:szCs w:val="20"/>
          <w:lang w:val="en-ZA"/>
        </w:rPr>
        <w:tab/>
      </w:r>
      <w:r w:rsidRPr="002175C1">
        <w:rPr>
          <w:rFonts w:ascii="Courier New" w:hAnsi="Courier New" w:cs="Courier New"/>
          <w:sz w:val="20"/>
          <w:szCs w:val="20"/>
          <w:lang w:val="en-ZA"/>
        </w:rPr>
        <w:tab/>
        <w:t>&lt;/</w:t>
      </w:r>
      <w:proofErr w:type="spellStart"/>
      <w:r w:rsidRPr="002175C1">
        <w:rPr>
          <w:rFonts w:ascii="Courier New" w:hAnsi="Courier New" w:cs="Courier New"/>
          <w:sz w:val="20"/>
          <w:szCs w:val="20"/>
          <w:lang w:val="en-ZA"/>
        </w:rPr>
        <w:t>xsd</w:t>
      </w:r>
      <w:proofErr w:type="gramStart"/>
      <w:r w:rsidRPr="002175C1">
        <w:rPr>
          <w:rFonts w:ascii="Courier New" w:hAnsi="Courier New" w:cs="Courier New"/>
          <w:sz w:val="20"/>
          <w:szCs w:val="20"/>
          <w:lang w:val="en-ZA"/>
        </w:rPr>
        <w:t>:schema</w:t>
      </w:r>
      <w:proofErr w:type="spellEnd"/>
      <w:proofErr w:type="gramEnd"/>
      <w:r w:rsidRPr="002175C1">
        <w:rPr>
          <w:rFonts w:ascii="Courier New" w:hAnsi="Courier New" w:cs="Courier New"/>
          <w:sz w:val="20"/>
          <w:szCs w:val="20"/>
          <w:lang w:val="en-ZA"/>
        </w:rPr>
        <w:t>&gt;</w:t>
      </w:r>
    </w:p>
    <w:p w:rsidR="002175C1" w:rsidRPr="002175C1" w:rsidRDefault="002175C1" w:rsidP="002175C1">
      <w:pPr>
        <w:autoSpaceDE w:val="0"/>
        <w:autoSpaceDN w:val="0"/>
        <w:adjustRightInd w:val="0"/>
        <w:jc w:val="left"/>
        <w:rPr>
          <w:rFonts w:ascii="Courier New" w:hAnsi="Courier New" w:cs="Courier New"/>
          <w:sz w:val="20"/>
          <w:szCs w:val="20"/>
          <w:lang w:val="en-ZA"/>
        </w:rPr>
      </w:pPr>
      <w:r w:rsidRPr="002175C1">
        <w:rPr>
          <w:rFonts w:ascii="Courier New" w:hAnsi="Courier New" w:cs="Courier New"/>
          <w:sz w:val="20"/>
          <w:szCs w:val="20"/>
          <w:lang w:val="en-ZA"/>
        </w:rPr>
        <w:tab/>
        <w:t>&lt;/</w:t>
      </w:r>
      <w:proofErr w:type="spellStart"/>
      <w:r w:rsidRPr="002175C1">
        <w:rPr>
          <w:rFonts w:ascii="Courier New" w:hAnsi="Courier New" w:cs="Courier New"/>
          <w:sz w:val="20"/>
          <w:szCs w:val="20"/>
          <w:lang w:val="en-ZA"/>
        </w:rPr>
        <w:t>wsdl</w:t>
      </w:r>
      <w:proofErr w:type="gramStart"/>
      <w:r w:rsidRPr="002175C1">
        <w:rPr>
          <w:rFonts w:ascii="Courier New" w:hAnsi="Courier New" w:cs="Courier New"/>
          <w:sz w:val="20"/>
          <w:szCs w:val="20"/>
          <w:lang w:val="en-ZA"/>
        </w:rPr>
        <w:t>:types</w:t>
      </w:r>
      <w:proofErr w:type="spellEnd"/>
      <w:proofErr w:type="gramEnd"/>
      <w:r w:rsidRPr="002175C1">
        <w:rPr>
          <w:rFonts w:ascii="Courier New" w:hAnsi="Courier New" w:cs="Courier New"/>
          <w:sz w:val="20"/>
          <w:szCs w:val="20"/>
          <w:lang w:val="en-ZA"/>
        </w:rPr>
        <w:t>&gt;</w:t>
      </w:r>
    </w:p>
    <w:p w:rsidR="002175C1" w:rsidRPr="002175C1" w:rsidRDefault="002175C1" w:rsidP="002175C1">
      <w:pPr>
        <w:autoSpaceDE w:val="0"/>
        <w:autoSpaceDN w:val="0"/>
        <w:adjustRightInd w:val="0"/>
        <w:jc w:val="left"/>
        <w:rPr>
          <w:rFonts w:ascii="Courier New" w:hAnsi="Courier New" w:cs="Courier New"/>
          <w:sz w:val="20"/>
          <w:szCs w:val="20"/>
          <w:lang w:val="en-ZA"/>
        </w:rPr>
      </w:pPr>
      <w:r w:rsidRPr="002175C1">
        <w:rPr>
          <w:rFonts w:ascii="Courier New" w:hAnsi="Courier New" w:cs="Courier New"/>
          <w:sz w:val="20"/>
          <w:szCs w:val="20"/>
          <w:lang w:val="en-ZA"/>
        </w:rPr>
        <w:tab/>
        <w:t>&lt;</w:t>
      </w:r>
      <w:proofErr w:type="spellStart"/>
      <w:r w:rsidRPr="002175C1">
        <w:rPr>
          <w:rFonts w:ascii="Courier New" w:hAnsi="Courier New" w:cs="Courier New"/>
          <w:sz w:val="20"/>
          <w:szCs w:val="20"/>
          <w:lang w:val="en-ZA"/>
        </w:rPr>
        <w:t>wsdl</w:t>
      </w:r>
      <w:proofErr w:type="gramStart"/>
      <w:r w:rsidRPr="002175C1">
        <w:rPr>
          <w:rFonts w:ascii="Courier New" w:hAnsi="Courier New" w:cs="Courier New"/>
          <w:sz w:val="20"/>
          <w:szCs w:val="20"/>
          <w:lang w:val="en-ZA"/>
        </w:rPr>
        <w:t>:message</w:t>
      </w:r>
      <w:proofErr w:type="spellEnd"/>
      <w:proofErr w:type="gramEnd"/>
      <w:r w:rsidRPr="002175C1">
        <w:rPr>
          <w:rFonts w:ascii="Courier New" w:hAnsi="Courier New" w:cs="Courier New"/>
          <w:sz w:val="20"/>
          <w:szCs w:val="20"/>
          <w:lang w:val="en-ZA"/>
        </w:rPr>
        <w:t xml:space="preserve"> name="</w:t>
      </w:r>
      <w:proofErr w:type="spellStart"/>
      <w:r w:rsidRPr="002175C1">
        <w:rPr>
          <w:rFonts w:ascii="Courier New" w:hAnsi="Courier New" w:cs="Courier New"/>
          <w:sz w:val="20"/>
          <w:szCs w:val="20"/>
          <w:lang w:val="en-ZA"/>
        </w:rPr>
        <w:t>receiveDeclarationRequest</w:t>
      </w:r>
      <w:proofErr w:type="spellEnd"/>
      <w:r w:rsidRPr="002175C1">
        <w:rPr>
          <w:rFonts w:ascii="Courier New" w:hAnsi="Courier New" w:cs="Courier New"/>
          <w:sz w:val="20"/>
          <w:szCs w:val="20"/>
          <w:lang w:val="en-ZA"/>
        </w:rPr>
        <w:t>"&gt;</w:t>
      </w:r>
    </w:p>
    <w:p w:rsidR="002175C1" w:rsidRPr="002175C1" w:rsidRDefault="002175C1" w:rsidP="002175C1">
      <w:pPr>
        <w:autoSpaceDE w:val="0"/>
        <w:autoSpaceDN w:val="0"/>
        <w:adjustRightInd w:val="0"/>
        <w:jc w:val="left"/>
        <w:rPr>
          <w:rFonts w:ascii="Courier New" w:hAnsi="Courier New" w:cs="Courier New"/>
          <w:sz w:val="20"/>
          <w:szCs w:val="20"/>
          <w:lang w:val="en-ZA"/>
        </w:rPr>
      </w:pPr>
      <w:r w:rsidRPr="002175C1">
        <w:rPr>
          <w:rFonts w:ascii="Courier New" w:hAnsi="Courier New" w:cs="Courier New"/>
          <w:sz w:val="20"/>
          <w:szCs w:val="20"/>
          <w:lang w:val="en-ZA"/>
        </w:rPr>
        <w:tab/>
      </w:r>
      <w:r w:rsidRPr="002175C1">
        <w:rPr>
          <w:rFonts w:ascii="Courier New" w:hAnsi="Courier New" w:cs="Courier New"/>
          <w:sz w:val="20"/>
          <w:szCs w:val="20"/>
          <w:lang w:val="en-ZA"/>
        </w:rPr>
        <w:tab/>
        <w:t>&lt;</w:t>
      </w:r>
      <w:proofErr w:type="spellStart"/>
      <w:r w:rsidRPr="002175C1">
        <w:rPr>
          <w:rFonts w:ascii="Courier New" w:hAnsi="Courier New" w:cs="Courier New"/>
          <w:sz w:val="20"/>
          <w:szCs w:val="20"/>
          <w:lang w:val="en-ZA"/>
        </w:rPr>
        <w:t>wsdl</w:t>
      </w:r>
      <w:proofErr w:type="gramStart"/>
      <w:r w:rsidRPr="002175C1">
        <w:rPr>
          <w:rFonts w:ascii="Courier New" w:hAnsi="Courier New" w:cs="Courier New"/>
          <w:sz w:val="20"/>
          <w:szCs w:val="20"/>
          <w:lang w:val="en-ZA"/>
        </w:rPr>
        <w:t>:part</w:t>
      </w:r>
      <w:proofErr w:type="spellEnd"/>
      <w:proofErr w:type="gramEnd"/>
      <w:r w:rsidRPr="002175C1">
        <w:rPr>
          <w:rFonts w:ascii="Courier New" w:hAnsi="Courier New" w:cs="Courier New"/>
          <w:sz w:val="20"/>
          <w:szCs w:val="20"/>
          <w:lang w:val="en-ZA"/>
        </w:rPr>
        <w:t xml:space="preserve"> name="</w:t>
      </w:r>
      <w:proofErr w:type="spellStart"/>
      <w:r w:rsidRPr="002175C1">
        <w:rPr>
          <w:rFonts w:ascii="Courier New" w:hAnsi="Courier New" w:cs="Courier New"/>
          <w:sz w:val="20"/>
          <w:szCs w:val="20"/>
          <w:lang w:val="en-ZA"/>
        </w:rPr>
        <w:t>receiveDeclarationRequest</w:t>
      </w:r>
      <w:proofErr w:type="spellEnd"/>
      <w:r w:rsidRPr="002175C1">
        <w:rPr>
          <w:rFonts w:ascii="Courier New" w:hAnsi="Courier New" w:cs="Courier New"/>
          <w:sz w:val="20"/>
          <w:szCs w:val="20"/>
          <w:lang w:val="en-ZA"/>
        </w:rPr>
        <w:t>" element="</w:t>
      </w:r>
      <w:proofErr w:type="spellStart"/>
      <w:r w:rsidRPr="002175C1">
        <w:rPr>
          <w:rFonts w:ascii="Courier New" w:hAnsi="Courier New" w:cs="Courier New"/>
          <w:sz w:val="20"/>
          <w:szCs w:val="20"/>
          <w:lang w:val="en-ZA"/>
        </w:rPr>
        <w:t>og:receiveDeclarationRequest</w:t>
      </w:r>
      <w:proofErr w:type="spellEnd"/>
      <w:r w:rsidRPr="002175C1">
        <w:rPr>
          <w:rFonts w:ascii="Courier New" w:hAnsi="Courier New" w:cs="Courier New"/>
          <w:sz w:val="20"/>
          <w:szCs w:val="20"/>
          <w:lang w:val="en-ZA"/>
        </w:rPr>
        <w:t>"/&gt;</w:t>
      </w:r>
    </w:p>
    <w:p w:rsidR="002175C1" w:rsidRPr="002175C1" w:rsidRDefault="002175C1" w:rsidP="002175C1">
      <w:pPr>
        <w:autoSpaceDE w:val="0"/>
        <w:autoSpaceDN w:val="0"/>
        <w:adjustRightInd w:val="0"/>
        <w:jc w:val="left"/>
        <w:rPr>
          <w:rFonts w:ascii="Courier New" w:hAnsi="Courier New" w:cs="Courier New"/>
          <w:sz w:val="20"/>
          <w:szCs w:val="20"/>
          <w:lang w:val="en-ZA"/>
        </w:rPr>
      </w:pPr>
      <w:r w:rsidRPr="002175C1">
        <w:rPr>
          <w:rFonts w:ascii="Courier New" w:hAnsi="Courier New" w:cs="Courier New"/>
          <w:sz w:val="20"/>
          <w:szCs w:val="20"/>
          <w:lang w:val="en-ZA"/>
        </w:rPr>
        <w:tab/>
        <w:t>&lt;/</w:t>
      </w:r>
      <w:proofErr w:type="spellStart"/>
      <w:r w:rsidRPr="002175C1">
        <w:rPr>
          <w:rFonts w:ascii="Courier New" w:hAnsi="Courier New" w:cs="Courier New"/>
          <w:sz w:val="20"/>
          <w:szCs w:val="20"/>
          <w:lang w:val="en-ZA"/>
        </w:rPr>
        <w:t>wsdl</w:t>
      </w:r>
      <w:proofErr w:type="gramStart"/>
      <w:r w:rsidRPr="002175C1">
        <w:rPr>
          <w:rFonts w:ascii="Courier New" w:hAnsi="Courier New" w:cs="Courier New"/>
          <w:sz w:val="20"/>
          <w:szCs w:val="20"/>
          <w:lang w:val="en-ZA"/>
        </w:rPr>
        <w:t>:message</w:t>
      </w:r>
      <w:proofErr w:type="spellEnd"/>
      <w:proofErr w:type="gramEnd"/>
      <w:r w:rsidRPr="002175C1">
        <w:rPr>
          <w:rFonts w:ascii="Courier New" w:hAnsi="Courier New" w:cs="Courier New"/>
          <w:sz w:val="20"/>
          <w:szCs w:val="20"/>
          <w:lang w:val="en-ZA"/>
        </w:rPr>
        <w:t>&gt;</w:t>
      </w:r>
    </w:p>
    <w:p w:rsidR="002175C1" w:rsidRPr="002175C1" w:rsidRDefault="002175C1" w:rsidP="002175C1">
      <w:pPr>
        <w:autoSpaceDE w:val="0"/>
        <w:autoSpaceDN w:val="0"/>
        <w:adjustRightInd w:val="0"/>
        <w:jc w:val="left"/>
        <w:rPr>
          <w:rFonts w:ascii="Courier New" w:hAnsi="Courier New" w:cs="Courier New"/>
          <w:sz w:val="20"/>
          <w:szCs w:val="20"/>
          <w:lang w:val="en-ZA"/>
        </w:rPr>
      </w:pPr>
      <w:r w:rsidRPr="002175C1">
        <w:rPr>
          <w:rFonts w:ascii="Courier New" w:hAnsi="Courier New" w:cs="Courier New"/>
          <w:sz w:val="20"/>
          <w:szCs w:val="20"/>
          <w:lang w:val="en-ZA"/>
        </w:rPr>
        <w:tab/>
        <w:t>&lt;</w:t>
      </w:r>
      <w:proofErr w:type="spellStart"/>
      <w:r w:rsidRPr="002175C1">
        <w:rPr>
          <w:rFonts w:ascii="Courier New" w:hAnsi="Courier New" w:cs="Courier New"/>
          <w:sz w:val="20"/>
          <w:szCs w:val="20"/>
          <w:lang w:val="en-ZA"/>
        </w:rPr>
        <w:t>wsdl</w:t>
      </w:r>
      <w:proofErr w:type="gramStart"/>
      <w:r w:rsidRPr="002175C1">
        <w:rPr>
          <w:rFonts w:ascii="Courier New" w:hAnsi="Courier New" w:cs="Courier New"/>
          <w:sz w:val="20"/>
          <w:szCs w:val="20"/>
          <w:lang w:val="en-ZA"/>
        </w:rPr>
        <w:t>:message</w:t>
      </w:r>
      <w:proofErr w:type="spellEnd"/>
      <w:proofErr w:type="gramEnd"/>
      <w:r w:rsidRPr="002175C1">
        <w:rPr>
          <w:rFonts w:ascii="Courier New" w:hAnsi="Courier New" w:cs="Courier New"/>
          <w:sz w:val="20"/>
          <w:szCs w:val="20"/>
          <w:lang w:val="en-ZA"/>
        </w:rPr>
        <w:t xml:space="preserve"> name="</w:t>
      </w:r>
      <w:proofErr w:type="spellStart"/>
      <w:r w:rsidRPr="002175C1">
        <w:rPr>
          <w:rFonts w:ascii="Courier New" w:hAnsi="Courier New" w:cs="Courier New"/>
          <w:sz w:val="20"/>
          <w:szCs w:val="20"/>
          <w:lang w:val="en-ZA"/>
        </w:rPr>
        <w:t>receiveDeclarationResponse</w:t>
      </w:r>
      <w:proofErr w:type="spellEnd"/>
      <w:r w:rsidRPr="002175C1">
        <w:rPr>
          <w:rFonts w:ascii="Courier New" w:hAnsi="Courier New" w:cs="Courier New"/>
          <w:sz w:val="20"/>
          <w:szCs w:val="20"/>
          <w:lang w:val="en-ZA"/>
        </w:rPr>
        <w:t>"&gt;</w:t>
      </w:r>
    </w:p>
    <w:p w:rsidR="002175C1" w:rsidRPr="002175C1" w:rsidRDefault="002175C1" w:rsidP="002175C1">
      <w:pPr>
        <w:autoSpaceDE w:val="0"/>
        <w:autoSpaceDN w:val="0"/>
        <w:adjustRightInd w:val="0"/>
        <w:jc w:val="left"/>
        <w:rPr>
          <w:rFonts w:ascii="Courier New" w:hAnsi="Courier New" w:cs="Courier New"/>
          <w:sz w:val="20"/>
          <w:szCs w:val="20"/>
          <w:lang w:val="en-ZA"/>
        </w:rPr>
      </w:pPr>
      <w:r w:rsidRPr="002175C1">
        <w:rPr>
          <w:rFonts w:ascii="Courier New" w:hAnsi="Courier New" w:cs="Courier New"/>
          <w:sz w:val="20"/>
          <w:szCs w:val="20"/>
          <w:lang w:val="en-ZA"/>
        </w:rPr>
        <w:tab/>
      </w:r>
      <w:r w:rsidRPr="002175C1">
        <w:rPr>
          <w:rFonts w:ascii="Courier New" w:hAnsi="Courier New" w:cs="Courier New"/>
          <w:sz w:val="20"/>
          <w:szCs w:val="20"/>
          <w:lang w:val="en-ZA"/>
        </w:rPr>
        <w:tab/>
        <w:t>&lt;</w:t>
      </w:r>
      <w:proofErr w:type="spellStart"/>
      <w:r w:rsidRPr="002175C1">
        <w:rPr>
          <w:rFonts w:ascii="Courier New" w:hAnsi="Courier New" w:cs="Courier New"/>
          <w:sz w:val="20"/>
          <w:szCs w:val="20"/>
          <w:lang w:val="en-ZA"/>
        </w:rPr>
        <w:t>wsdl</w:t>
      </w:r>
      <w:proofErr w:type="gramStart"/>
      <w:r w:rsidRPr="002175C1">
        <w:rPr>
          <w:rFonts w:ascii="Courier New" w:hAnsi="Courier New" w:cs="Courier New"/>
          <w:sz w:val="20"/>
          <w:szCs w:val="20"/>
          <w:lang w:val="en-ZA"/>
        </w:rPr>
        <w:t>:part</w:t>
      </w:r>
      <w:proofErr w:type="spellEnd"/>
      <w:proofErr w:type="gramEnd"/>
      <w:r w:rsidRPr="002175C1">
        <w:rPr>
          <w:rFonts w:ascii="Courier New" w:hAnsi="Courier New" w:cs="Courier New"/>
          <w:sz w:val="20"/>
          <w:szCs w:val="20"/>
          <w:lang w:val="en-ZA"/>
        </w:rPr>
        <w:t xml:space="preserve"> name="</w:t>
      </w:r>
      <w:proofErr w:type="spellStart"/>
      <w:r w:rsidRPr="002175C1">
        <w:rPr>
          <w:rFonts w:ascii="Courier New" w:hAnsi="Courier New" w:cs="Courier New"/>
          <w:sz w:val="20"/>
          <w:szCs w:val="20"/>
          <w:lang w:val="en-ZA"/>
        </w:rPr>
        <w:t>receiveDeclarationResponse</w:t>
      </w:r>
      <w:proofErr w:type="spellEnd"/>
      <w:r w:rsidRPr="002175C1">
        <w:rPr>
          <w:rFonts w:ascii="Courier New" w:hAnsi="Courier New" w:cs="Courier New"/>
          <w:sz w:val="20"/>
          <w:szCs w:val="20"/>
          <w:lang w:val="en-ZA"/>
        </w:rPr>
        <w:t>" element="</w:t>
      </w:r>
      <w:proofErr w:type="spellStart"/>
      <w:r w:rsidRPr="002175C1">
        <w:rPr>
          <w:rFonts w:ascii="Courier New" w:hAnsi="Courier New" w:cs="Courier New"/>
          <w:sz w:val="20"/>
          <w:szCs w:val="20"/>
          <w:lang w:val="en-ZA"/>
        </w:rPr>
        <w:t>og:receiveDeclarationResponse</w:t>
      </w:r>
      <w:proofErr w:type="spellEnd"/>
      <w:r w:rsidRPr="002175C1">
        <w:rPr>
          <w:rFonts w:ascii="Courier New" w:hAnsi="Courier New" w:cs="Courier New"/>
          <w:sz w:val="20"/>
          <w:szCs w:val="20"/>
          <w:lang w:val="en-ZA"/>
        </w:rPr>
        <w:t>"/&gt;</w:t>
      </w:r>
    </w:p>
    <w:p w:rsidR="002175C1" w:rsidRPr="002175C1" w:rsidRDefault="002175C1" w:rsidP="002175C1">
      <w:pPr>
        <w:autoSpaceDE w:val="0"/>
        <w:autoSpaceDN w:val="0"/>
        <w:adjustRightInd w:val="0"/>
        <w:jc w:val="left"/>
        <w:rPr>
          <w:rFonts w:ascii="Courier New" w:hAnsi="Courier New" w:cs="Courier New"/>
          <w:sz w:val="20"/>
          <w:szCs w:val="20"/>
          <w:lang w:val="en-ZA"/>
        </w:rPr>
      </w:pPr>
      <w:r w:rsidRPr="002175C1">
        <w:rPr>
          <w:rFonts w:ascii="Courier New" w:hAnsi="Courier New" w:cs="Courier New"/>
          <w:sz w:val="20"/>
          <w:szCs w:val="20"/>
          <w:lang w:val="en-ZA"/>
        </w:rPr>
        <w:tab/>
        <w:t>&lt;/</w:t>
      </w:r>
      <w:proofErr w:type="spellStart"/>
      <w:r w:rsidRPr="002175C1">
        <w:rPr>
          <w:rFonts w:ascii="Courier New" w:hAnsi="Courier New" w:cs="Courier New"/>
          <w:sz w:val="20"/>
          <w:szCs w:val="20"/>
          <w:lang w:val="en-ZA"/>
        </w:rPr>
        <w:t>wsdl</w:t>
      </w:r>
      <w:proofErr w:type="gramStart"/>
      <w:r w:rsidRPr="002175C1">
        <w:rPr>
          <w:rFonts w:ascii="Courier New" w:hAnsi="Courier New" w:cs="Courier New"/>
          <w:sz w:val="20"/>
          <w:szCs w:val="20"/>
          <w:lang w:val="en-ZA"/>
        </w:rPr>
        <w:t>:message</w:t>
      </w:r>
      <w:proofErr w:type="spellEnd"/>
      <w:proofErr w:type="gramEnd"/>
      <w:r w:rsidRPr="002175C1">
        <w:rPr>
          <w:rFonts w:ascii="Courier New" w:hAnsi="Courier New" w:cs="Courier New"/>
          <w:sz w:val="20"/>
          <w:szCs w:val="20"/>
          <w:lang w:val="en-ZA"/>
        </w:rPr>
        <w:t>&gt;</w:t>
      </w:r>
    </w:p>
    <w:p w:rsidR="002175C1" w:rsidRPr="002175C1" w:rsidRDefault="002175C1" w:rsidP="002175C1">
      <w:pPr>
        <w:autoSpaceDE w:val="0"/>
        <w:autoSpaceDN w:val="0"/>
        <w:adjustRightInd w:val="0"/>
        <w:jc w:val="left"/>
        <w:rPr>
          <w:rFonts w:ascii="Courier New" w:hAnsi="Courier New" w:cs="Courier New"/>
          <w:sz w:val="20"/>
          <w:szCs w:val="20"/>
          <w:lang w:val="en-ZA"/>
        </w:rPr>
      </w:pPr>
      <w:r w:rsidRPr="002175C1">
        <w:rPr>
          <w:rFonts w:ascii="Courier New" w:hAnsi="Courier New" w:cs="Courier New"/>
          <w:sz w:val="20"/>
          <w:szCs w:val="20"/>
          <w:lang w:val="en-ZA"/>
        </w:rPr>
        <w:tab/>
        <w:t>&lt;</w:t>
      </w:r>
      <w:proofErr w:type="spellStart"/>
      <w:r w:rsidRPr="002175C1">
        <w:rPr>
          <w:rFonts w:ascii="Courier New" w:hAnsi="Courier New" w:cs="Courier New"/>
          <w:sz w:val="20"/>
          <w:szCs w:val="20"/>
          <w:lang w:val="en-ZA"/>
        </w:rPr>
        <w:t>wsdl</w:t>
      </w:r>
      <w:proofErr w:type="gramStart"/>
      <w:r w:rsidRPr="002175C1">
        <w:rPr>
          <w:rFonts w:ascii="Courier New" w:hAnsi="Courier New" w:cs="Courier New"/>
          <w:sz w:val="20"/>
          <w:szCs w:val="20"/>
          <w:lang w:val="en-ZA"/>
        </w:rPr>
        <w:t>:portType</w:t>
      </w:r>
      <w:proofErr w:type="spellEnd"/>
      <w:proofErr w:type="gramEnd"/>
      <w:r w:rsidRPr="002175C1">
        <w:rPr>
          <w:rFonts w:ascii="Courier New" w:hAnsi="Courier New" w:cs="Courier New"/>
          <w:sz w:val="20"/>
          <w:szCs w:val="20"/>
          <w:lang w:val="en-ZA"/>
        </w:rPr>
        <w:t xml:space="preserve"> name="</w:t>
      </w:r>
      <w:proofErr w:type="spellStart"/>
      <w:r w:rsidRPr="002175C1">
        <w:rPr>
          <w:rFonts w:ascii="Courier New" w:hAnsi="Courier New" w:cs="Courier New"/>
          <w:sz w:val="20"/>
          <w:szCs w:val="20"/>
          <w:lang w:val="en-ZA"/>
        </w:rPr>
        <w:t>OG_ConnectionsPortType</w:t>
      </w:r>
      <w:proofErr w:type="spellEnd"/>
      <w:r w:rsidRPr="002175C1">
        <w:rPr>
          <w:rFonts w:ascii="Courier New" w:hAnsi="Courier New" w:cs="Courier New"/>
          <w:sz w:val="20"/>
          <w:szCs w:val="20"/>
          <w:lang w:val="en-ZA"/>
        </w:rPr>
        <w:t>"&gt;</w:t>
      </w:r>
    </w:p>
    <w:p w:rsidR="002175C1" w:rsidRPr="002175C1" w:rsidRDefault="002175C1" w:rsidP="002175C1">
      <w:pPr>
        <w:autoSpaceDE w:val="0"/>
        <w:autoSpaceDN w:val="0"/>
        <w:adjustRightInd w:val="0"/>
        <w:jc w:val="left"/>
        <w:rPr>
          <w:rFonts w:ascii="Courier New" w:hAnsi="Courier New" w:cs="Courier New"/>
          <w:sz w:val="20"/>
          <w:szCs w:val="20"/>
          <w:lang w:val="en-ZA"/>
        </w:rPr>
      </w:pPr>
      <w:r w:rsidRPr="002175C1">
        <w:rPr>
          <w:rFonts w:ascii="Courier New" w:hAnsi="Courier New" w:cs="Courier New"/>
          <w:sz w:val="20"/>
          <w:szCs w:val="20"/>
          <w:lang w:val="en-ZA"/>
        </w:rPr>
        <w:tab/>
      </w:r>
      <w:r w:rsidRPr="002175C1">
        <w:rPr>
          <w:rFonts w:ascii="Courier New" w:hAnsi="Courier New" w:cs="Courier New"/>
          <w:sz w:val="20"/>
          <w:szCs w:val="20"/>
          <w:lang w:val="en-ZA"/>
        </w:rPr>
        <w:tab/>
        <w:t>&lt;</w:t>
      </w:r>
      <w:proofErr w:type="spellStart"/>
      <w:r w:rsidRPr="002175C1">
        <w:rPr>
          <w:rFonts w:ascii="Courier New" w:hAnsi="Courier New" w:cs="Courier New"/>
          <w:sz w:val="20"/>
          <w:szCs w:val="20"/>
          <w:lang w:val="en-ZA"/>
        </w:rPr>
        <w:t>wsdl</w:t>
      </w:r>
      <w:proofErr w:type="gramStart"/>
      <w:r w:rsidRPr="002175C1">
        <w:rPr>
          <w:rFonts w:ascii="Courier New" w:hAnsi="Courier New" w:cs="Courier New"/>
          <w:sz w:val="20"/>
          <w:szCs w:val="20"/>
          <w:lang w:val="en-ZA"/>
        </w:rPr>
        <w:t>:operation</w:t>
      </w:r>
      <w:proofErr w:type="spellEnd"/>
      <w:proofErr w:type="gramEnd"/>
      <w:r w:rsidRPr="002175C1">
        <w:rPr>
          <w:rFonts w:ascii="Courier New" w:hAnsi="Courier New" w:cs="Courier New"/>
          <w:sz w:val="20"/>
          <w:szCs w:val="20"/>
          <w:lang w:val="en-ZA"/>
        </w:rPr>
        <w:t xml:space="preserve"> name="</w:t>
      </w:r>
      <w:proofErr w:type="spellStart"/>
      <w:r w:rsidRPr="002175C1">
        <w:rPr>
          <w:rFonts w:ascii="Courier New" w:hAnsi="Courier New" w:cs="Courier New"/>
          <w:sz w:val="20"/>
          <w:szCs w:val="20"/>
          <w:lang w:val="en-ZA"/>
        </w:rPr>
        <w:t>receiveDeclaration</w:t>
      </w:r>
      <w:proofErr w:type="spellEnd"/>
      <w:r w:rsidRPr="002175C1">
        <w:rPr>
          <w:rFonts w:ascii="Courier New" w:hAnsi="Courier New" w:cs="Courier New"/>
          <w:sz w:val="20"/>
          <w:szCs w:val="20"/>
          <w:lang w:val="en-ZA"/>
        </w:rPr>
        <w:t>"&gt;</w:t>
      </w:r>
    </w:p>
    <w:p w:rsidR="002175C1" w:rsidRPr="002175C1" w:rsidRDefault="002175C1" w:rsidP="002175C1">
      <w:pPr>
        <w:autoSpaceDE w:val="0"/>
        <w:autoSpaceDN w:val="0"/>
        <w:adjustRightInd w:val="0"/>
        <w:jc w:val="left"/>
        <w:rPr>
          <w:rFonts w:ascii="Courier New" w:hAnsi="Courier New" w:cs="Courier New"/>
          <w:sz w:val="20"/>
          <w:szCs w:val="20"/>
          <w:lang w:val="en-ZA"/>
        </w:rPr>
      </w:pPr>
      <w:r w:rsidRPr="002175C1">
        <w:rPr>
          <w:rFonts w:ascii="Courier New" w:hAnsi="Courier New" w:cs="Courier New"/>
          <w:sz w:val="20"/>
          <w:szCs w:val="20"/>
          <w:lang w:val="en-ZA"/>
        </w:rPr>
        <w:tab/>
      </w:r>
      <w:r w:rsidRPr="002175C1">
        <w:rPr>
          <w:rFonts w:ascii="Courier New" w:hAnsi="Courier New" w:cs="Courier New"/>
          <w:sz w:val="20"/>
          <w:szCs w:val="20"/>
          <w:lang w:val="en-ZA"/>
        </w:rPr>
        <w:tab/>
      </w:r>
      <w:r w:rsidRPr="002175C1">
        <w:rPr>
          <w:rFonts w:ascii="Courier New" w:hAnsi="Courier New" w:cs="Courier New"/>
          <w:sz w:val="20"/>
          <w:szCs w:val="20"/>
          <w:lang w:val="en-ZA"/>
        </w:rPr>
        <w:tab/>
        <w:t>&lt;</w:t>
      </w:r>
      <w:proofErr w:type="spellStart"/>
      <w:r w:rsidRPr="002175C1">
        <w:rPr>
          <w:rFonts w:ascii="Courier New" w:hAnsi="Courier New" w:cs="Courier New"/>
          <w:sz w:val="20"/>
          <w:szCs w:val="20"/>
          <w:lang w:val="en-ZA"/>
        </w:rPr>
        <w:t>wsdl</w:t>
      </w:r>
      <w:proofErr w:type="gramStart"/>
      <w:r w:rsidRPr="002175C1">
        <w:rPr>
          <w:rFonts w:ascii="Courier New" w:hAnsi="Courier New" w:cs="Courier New"/>
          <w:sz w:val="20"/>
          <w:szCs w:val="20"/>
          <w:lang w:val="en-ZA"/>
        </w:rPr>
        <w:t>:input</w:t>
      </w:r>
      <w:proofErr w:type="spellEnd"/>
      <w:proofErr w:type="gramEnd"/>
      <w:r w:rsidRPr="002175C1">
        <w:rPr>
          <w:rFonts w:ascii="Courier New" w:hAnsi="Courier New" w:cs="Courier New"/>
          <w:sz w:val="20"/>
          <w:szCs w:val="20"/>
          <w:lang w:val="en-ZA"/>
        </w:rPr>
        <w:t xml:space="preserve"> name="</w:t>
      </w:r>
      <w:proofErr w:type="spellStart"/>
      <w:r w:rsidRPr="002175C1">
        <w:rPr>
          <w:rFonts w:ascii="Courier New" w:hAnsi="Courier New" w:cs="Courier New"/>
          <w:sz w:val="20"/>
          <w:szCs w:val="20"/>
          <w:lang w:val="en-ZA"/>
        </w:rPr>
        <w:t>receiveDeclarationRequest</w:t>
      </w:r>
      <w:proofErr w:type="spellEnd"/>
      <w:r w:rsidRPr="002175C1">
        <w:rPr>
          <w:rFonts w:ascii="Courier New" w:hAnsi="Courier New" w:cs="Courier New"/>
          <w:sz w:val="20"/>
          <w:szCs w:val="20"/>
          <w:lang w:val="en-ZA"/>
        </w:rPr>
        <w:t>" message="</w:t>
      </w:r>
      <w:proofErr w:type="spellStart"/>
      <w:r w:rsidRPr="002175C1">
        <w:rPr>
          <w:rFonts w:ascii="Courier New" w:hAnsi="Courier New" w:cs="Courier New"/>
          <w:sz w:val="20"/>
          <w:szCs w:val="20"/>
          <w:lang w:val="en-ZA"/>
        </w:rPr>
        <w:t>og:receiveDeclarationRequest</w:t>
      </w:r>
      <w:proofErr w:type="spellEnd"/>
      <w:r w:rsidRPr="002175C1">
        <w:rPr>
          <w:rFonts w:ascii="Courier New" w:hAnsi="Courier New" w:cs="Courier New"/>
          <w:sz w:val="20"/>
          <w:szCs w:val="20"/>
          <w:lang w:val="en-ZA"/>
        </w:rPr>
        <w:t>"/&gt;</w:t>
      </w:r>
    </w:p>
    <w:p w:rsidR="002175C1" w:rsidRPr="002175C1" w:rsidRDefault="002175C1" w:rsidP="002175C1">
      <w:pPr>
        <w:autoSpaceDE w:val="0"/>
        <w:autoSpaceDN w:val="0"/>
        <w:adjustRightInd w:val="0"/>
        <w:jc w:val="left"/>
        <w:rPr>
          <w:rFonts w:ascii="Courier New" w:hAnsi="Courier New" w:cs="Courier New"/>
          <w:sz w:val="20"/>
          <w:szCs w:val="20"/>
          <w:lang w:val="en-ZA"/>
        </w:rPr>
      </w:pPr>
      <w:r w:rsidRPr="002175C1">
        <w:rPr>
          <w:rFonts w:ascii="Courier New" w:hAnsi="Courier New" w:cs="Courier New"/>
          <w:sz w:val="20"/>
          <w:szCs w:val="20"/>
          <w:lang w:val="en-ZA"/>
        </w:rPr>
        <w:tab/>
      </w:r>
      <w:r w:rsidRPr="002175C1">
        <w:rPr>
          <w:rFonts w:ascii="Courier New" w:hAnsi="Courier New" w:cs="Courier New"/>
          <w:sz w:val="20"/>
          <w:szCs w:val="20"/>
          <w:lang w:val="en-ZA"/>
        </w:rPr>
        <w:tab/>
      </w:r>
      <w:r w:rsidRPr="002175C1">
        <w:rPr>
          <w:rFonts w:ascii="Courier New" w:hAnsi="Courier New" w:cs="Courier New"/>
          <w:sz w:val="20"/>
          <w:szCs w:val="20"/>
          <w:lang w:val="en-ZA"/>
        </w:rPr>
        <w:tab/>
        <w:t>&lt;</w:t>
      </w:r>
      <w:proofErr w:type="spellStart"/>
      <w:r w:rsidRPr="002175C1">
        <w:rPr>
          <w:rFonts w:ascii="Courier New" w:hAnsi="Courier New" w:cs="Courier New"/>
          <w:sz w:val="20"/>
          <w:szCs w:val="20"/>
          <w:lang w:val="en-ZA"/>
        </w:rPr>
        <w:t>wsdl</w:t>
      </w:r>
      <w:proofErr w:type="gramStart"/>
      <w:r w:rsidRPr="002175C1">
        <w:rPr>
          <w:rFonts w:ascii="Courier New" w:hAnsi="Courier New" w:cs="Courier New"/>
          <w:sz w:val="20"/>
          <w:szCs w:val="20"/>
          <w:lang w:val="en-ZA"/>
        </w:rPr>
        <w:t>:output</w:t>
      </w:r>
      <w:proofErr w:type="spellEnd"/>
      <w:proofErr w:type="gramEnd"/>
      <w:r w:rsidRPr="002175C1">
        <w:rPr>
          <w:rFonts w:ascii="Courier New" w:hAnsi="Courier New" w:cs="Courier New"/>
          <w:sz w:val="20"/>
          <w:szCs w:val="20"/>
          <w:lang w:val="en-ZA"/>
        </w:rPr>
        <w:t xml:space="preserve"> name="</w:t>
      </w:r>
      <w:proofErr w:type="spellStart"/>
      <w:r w:rsidRPr="002175C1">
        <w:rPr>
          <w:rFonts w:ascii="Courier New" w:hAnsi="Courier New" w:cs="Courier New"/>
          <w:sz w:val="20"/>
          <w:szCs w:val="20"/>
          <w:lang w:val="en-ZA"/>
        </w:rPr>
        <w:t>receiveDeclarationResponse</w:t>
      </w:r>
      <w:proofErr w:type="spellEnd"/>
      <w:r w:rsidRPr="002175C1">
        <w:rPr>
          <w:rFonts w:ascii="Courier New" w:hAnsi="Courier New" w:cs="Courier New"/>
          <w:sz w:val="20"/>
          <w:szCs w:val="20"/>
          <w:lang w:val="en-ZA"/>
        </w:rPr>
        <w:t>" message="</w:t>
      </w:r>
      <w:proofErr w:type="spellStart"/>
      <w:r w:rsidRPr="002175C1">
        <w:rPr>
          <w:rFonts w:ascii="Courier New" w:hAnsi="Courier New" w:cs="Courier New"/>
          <w:sz w:val="20"/>
          <w:szCs w:val="20"/>
          <w:lang w:val="en-ZA"/>
        </w:rPr>
        <w:t>og:receiveDeclarationResponse</w:t>
      </w:r>
      <w:proofErr w:type="spellEnd"/>
      <w:r w:rsidRPr="002175C1">
        <w:rPr>
          <w:rFonts w:ascii="Courier New" w:hAnsi="Courier New" w:cs="Courier New"/>
          <w:sz w:val="20"/>
          <w:szCs w:val="20"/>
          <w:lang w:val="en-ZA"/>
        </w:rPr>
        <w:t>"/&gt;</w:t>
      </w:r>
    </w:p>
    <w:p w:rsidR="002175C1" w:rsidRPr="002175C1" w:rsidRDefault="002175C1" w:rsidP="002175C1">
      <w:pPr>
        <w:autoSpaceDE w:val="0"/>
        <w:autoSpaceDN w:val="0"/>
        <w:adjustRightInd w:val="0"/>
        <w:jc w:val="left"/>
        <w:rPr>
          <w:rFonts w:ascii="Courier New" w:hAnsi="Courier New" w:cs="Courier New"/>
          <w:sz w:val="20"/>
          <w:szCs w:val="20"/>
          <w:lang w:val="en-ZA"/>
        </w:rPr>
      </w:pPr>
      <w:r w:rsidRPr="002175C1">
        <w:rPr>
          <w:rFonts w:ascii="Courier New" w:hAnsi="Courier New" w:cs="Courier New"/>
          <w:sz w:val="20"/>
          <w:szCs w:val="20"/>
          <w:lang w:val="en-ZA"/>
        </w:rPr>
        <w:tab/>
      </w:r>
      <w:r w:rsidRPr="002175C1">
        <w:rPr>
          <w:rFonts w:ascii="Courier New" w:hAnsi="Courier New" w:cs="Courier New"/>
          <w:sz w:val="20"/>
          <w:szCs w:val="20"/>
          <w:lang w:val="en-ZA"/>
        </w:rPr>
        <w:tab/>
        <w:t>&lt;/</w:t>
      </w:r>
      <w:proofErr w:type="spellStart"/>
      <w:r w:rsidRPr="002175C1">
        <w:rPr>
          <w:rFonts w:ascii="Courier New" w:hAnsi="Courier New" w:cs="Courier New"/>
          <w:sz w:val="20"/>
          <w:szCs w:val="20"/>
          <w:lang w:val="en-ZA"/>
        </w:rPr>
        <w:t>wsdl</w:t>
      </w:r>
      <w:proofErr w:type="gramStart"/>
      <w:r w:rsidRPr="002175C1">
        <w:rPr>
          <w:rFonts w:ascii="Courier New" w:hAnsi="Courier New" w:cs="Courier New"/>
          <w:sz w:val="20"/>
          <w:szCs w:val="20"/>
          <w:lang w:val="en-ZA"/>
        </w:rPr>
        <w:t>:operation</w:t>
      </w:r>
      <w:proofErr w:type="spellEnd"/>
      <w:proofErr w:type="gramEnd"/>
      <w:r w:rsidRPr="002175C1">
        <w:rPr>
          <w:rFonts w:ascii="Courier New" w:hAnsi="Courier New" w:cs="Courier New"/>
          <w:sz w:val="20"/>
          <w:szCs w:val="20"/>
          <w:lang w:val="en-ZA"/>
        </w:rPr>
        <w:t>&gt;</w:t>
      </w:r>
    </w:p>
    <w:p w:rsidR="002175C1" w:rsidRPr="002175C1" w:rsidRDefault="002175C1" w:rsidP="002175C1">
      <w:pPr>
        <w:autoSpaceDE w:val="0"/>
        <w:autoSpaceDN w:val="0"/>
        <w:adjustRightInd w:val="0"/>
        <w:jc w:val="left"/>
        <w:rPr>
          <w:rFonts w:ascii="Courier New" w:hAnsi="Courier New" w:cs="Courier New"/>
          <w:sz w:val="20"/>
          <w:szCs w:val="20"/>
          <w:lang w:val="en-ZA"/>
        </w:rPr>
      </w:pPr>
      <w:r w:rsidRPr="002175C1">
        <w:rPr>
          <w:rFonts w:ascii="Courier New" w:hAnsi="Courier New" w:cs="Courier New"/>
          <w:sz w:val="20"/>
          <w:szCs w:val="20"/>
          <w:lang w:val="en-ZA"/>
        </w:rPr>
        <w:lastRenderedPageBreak/>
        <w:tab/>
        <w:t>&lt;/</w:t>
      </w:r>
      <w:proofErr w:type="spellStart"/>
      <w:r w:rsidRPr="002175C1">
        <w:rPr>
          <w:rFonts w:ascii="Courier New" w:hAnsi="Courier New" w:cs="Courier New"/>
          <w:sz w:val="20"/>
          <w:szCs w:val="20"/>
          <w:lang w:val="en-ZA"/>
        </w:rPr>
        <w:t>wsdl</w:t>
      </w:r>
      <w:proofErr w:type="gramStart"/>
      <w:r w:rsidRPr="002175C1">
        <w:rPr>
          <w:rFonts w:ascii="Courier New" w:hAnsi="Courier New" w:cs="Courier New"/>
          <w:sz w:val="20"/>
          <w:szCs w:val="20"/>
          <w:lang w:val="en-ZA"/>
        </w:rPr>
        <w:t>:portType</w:t>
      </w:r>
      <w:proofErr w:type="spellEnd"/>
      <w:proofErr w:type="gramEnd"/>
      <w:r w:rsidRPr="002175C1">
        <w:rPr>
          <w:rFonts w:ascii="Courier New" w:hAnsi="Courier New" w:cs="Courier New"/>
          <w:sz w:val="20"/>
          <w:szCs w:val="20"/>
          <w:lang w:val="en-ZA"/>
        </w:rPr>
        <w:t>&gt;</w:t>
      </w:r>
    </w:p>
    <w:p w:rsidR="002175C1" w:rsidRPr="002175C1" w:rsidRDefault="002175C1" w:rsidP="002175C1">
      <w:pPr>
        <w:autoSpaceDE w:val="0"/>
        <w:autoSpaceDN w:val="0"/>
        <w:adjustRightInd w:val="0"/>
        <w:jc w:val="left"/>
        <w:rPr>
          <w:rFonts w:ascii="Courier New" w:hAnsi="Courier New" w:cs="Courier New"/>
          <w:sz w:val="20"/>
          <w:szCs w:val="20"/>
          <w:lang w:val="en-ZA"/>
        </w:rPr>
      </w:pPr>
      <w:r w:rsidRPr="002175C1">
        <w:rPr>
          <w:rFonts w:ascii="Courier New" w:hAnsi="Courier New" w:cs="Courier New"/>
          <w:sz w:val="20"/>
          <w:szCs w:val="20"/>
          <w:lang w:val="en-ZA"/>
        </w:rPr>
        <w:tab/>
        <w:t>&lt;</w:t>
      </w:r>
      <w:proofErr w:type="spellStart"/>
      <w:r w:rsidRPr="002175C1">
        <w:rPr>
          <w:rFonts w:ascii="Courier New" w:hAnsi="Courier New" w:cs="Courier New"/>
          <w:sz w:val="20"/>
          <w:szCs w:val="20"/>
          <w:lang w:val="en-ZA"/>
        </w:rPr>
        <w:t>wsdl</w:t>
      </w:r>
      <w:proofErr w:type="gramStart"/>
      <w:r w:rsidRPr="002175C1">
        <w:rPr>
          <w:rFonts w:ascii="Courier New" w:hAnsi="Courier New" w:cs="Courier New"/>
          <w:sz w:val="20"/>
          <w:szCs w:val="20"/>
          <w:lang w:val="en-ZA"/>
        </w:rPr>
        <w:t>:binding</w:t>
      </w:r>
      <w:proofErr w:type="spellEnd"/>
      <w:proofErr w:type="gramEnd"/>
      <w:r w:rsidRPr="002175C1">
        <w:rPr>
          <w:rFonts w:ascii="Courier New" w:hAnsi="Courier New" w:cs="Courier New"/>
          <w:sz w:val="20"/>
          <w:szCs w:val="20"/>
          <w:lang w:val="en-ZA"/>
        </w:rPr>
        <w:t xml:space="preserve"> name="</w:t>
      </w:r>
      <w:proofErr w:type="spellStart"/>
      <w:r w:rsidRPr="002175C1">
        <w:rPr>
          <w:rFonts w:ascii="Courier New" w:hAnsi="Courier New" w:cs="Courier New"/>
          <w:sz w:val="20"/>
          <w:szCs w:val="20"/>
          <w:lang w:val="en-ZA"/>
        </w:rPr>
        <w:t>OG_ConnectionsBinding</w:t>
      </w:r>
      <w:proofErr w:type="spellEnd"/>
      <w:r w:rsidRPr="002175C1">
        <w:rPr>
          <w:rFonts w:ascii="Courier New" w:hAnsi="Courier New" w:cs="Courier New"/>
          <w:sz w:val="20"/>
          <w:szCs w:val="20"/>
          <w:lang w:val="en-ZA"/>
        </w:rPr>
        <w:t>" type="</w:t>
      </w:r>
      <w:proofErr w:type="spellStart"/>
      <w:r w:rsidRPr="002175C1">
        <w:rPr>
          <w:rFonts w:ascii="Courier New" w:hAnsi="Courier New" w:cs="Courier New"/>
          <w:sz w:val="20"/>
          <w:szCs w:val="20"/>
          <w:lang w:val="en-ZA"/>
        </w:rPr>
        <w:t>og:OG_ConnectionsPortType</w:t>
      </w:r>
      <w:proofErr w:type="spellEnd"/>
      <w:r w:rsidRPr="002175C1">
        <w:rPr>
          <w:rFonts w:ascii="Courier New" w:hAnsi="Courier New" w:cs="Courier New"/>
          <w:sz w:val="20"/>
          <w:szCs w:val="20"/>
          <w:lang w:val="en-ZA"/>
        </w:rPr>
        <w:t>"&gt;</w:t>
      </w:r>
    </w:p>
    <w:p w:rsidR="002175C1" w:rsidRPr="002175C1" w:rsidRDefault="002175C1" w:rsidP="002175C1">
      <w:pPr>
        <w:autoSpaceDE w:val="0"/>
        <w:autoSpaceDN w:val="0"/>
        <w:adjustRightInd w:val="0"/>
        <w:jc w:val="left"/>
        <w:rPr>
          <w:rFonts w:ascii="Courier New" w:hAnsi="Courier New" w:cs="Courier New"/>
          <w:sz w:val="20"/>
          <w:szCs w:val="20"/>
          <w:lang w:val="en-ZA"/>
        </w:rPr>
      </w:pPr>
      <w:r w:rsidRPr="002175C1">
        <w:rPr>
          <w:rFonts w:ascii="Courier New" w:hAnsi="Courier New" w:cs="Courier New"/>
          <w:sz w:val="20"/>
          <w:szCs w:val="20"/>
          <w:lang w:val="en-ZA"/>
        </w:rPr>
        <w:tab/>
      </w:r>
      <w:r w:rsidRPr="002175C1">
        <w:rPr>
          <w:rFonts w:ascii="Courier New" w:hAnsi="Courier New" w:cs="Courier New"/>
          <w:sz w:val="20"/>
          <w:szCs w:val="20"/>
          <w:lang w:val="en-ZA"/>
        </w:rPr>
        <w:tab/>
        <w:t>&lt;</w:t>
      </w:r>
      <w:proofErr w:type="spellStart"/>
      <w:r w:rsidRPr="002175C1">
        <w:rPr>
          <w:rFonts w:ascii="Courier New" w:hAnsi="Courier New" w:cs="Courier New"/>
          <w:sz w:val="20"/>
          <w:szCs w:val="20"/>
          <w:lang w:val="en-ZA"/>
        </w:rPr>
        <w:t>soap</w:t>
      </w:r>
      <w:proofErr w:type="gramStart"/>
      <w:r w:rsidRPr="002175C1">
        <w:rPr>
          <w:rFonts w:ascii="Courier New" w:hAnsi="Courier New" w:cs="Courier New"/>
          <w:sz w:val="20"/>
          <w:szCs w:val="20"/>
          <w:lang w:val="en-ZA"/>
        </w:rPr>
        <w:t>:binding</w:t>
      </w:r>
      <w:proofErr w:type="spellEnd"/>
      <w:proofErr w:type="gramEnd"/>
      <w:r w:rsidRPr="002175C1">
        <w:rPr>
          <w:rFonts w:ascii="Courier New" w:hAnsi="Courier New" w:cs="Courier New"/>
          <w:sz w:val="20"/>
          <w:szCs w:val="20"/>
          <w:lang w:val="en-ZA"/>
        </w:rPr>
        <w:t xml:space="preserve"> style="document" transport="http://schemas.xmlsoap.org/soap/http"/&gt;</w:t>
      </w:r>
    </w:p>
    <w:p w:rsidR="002175C1" w:rsidRPr="002175C1" w:rsidRDefault="002175C1" w:rsidP="002175C1">
      <w:pPr>
        <w:autoSpaceDE w:val="0"/>
        <w:autoSpaceDN w:val="0"/>
        <w:adjustRightInd w:val="0"/>
        <w:jc w:val="left"/>
        <w:rPr>
          <w:rFonts w:ascii="Courier New" w:hAnsi="Courier New" w:cs="Courier New"/>
          <w:sz w:val="20"/>
          <w:szCs w:val="20"/>
          <w:lang w:val="en-ZA"/>
        </w:rPr>
      </w:pPr>
      <w:r w:rsidRPr="002175C1">
        <w:rPr>
          <w:rFonts w:ascii="Courier New" w:hAnsi="Courier New" w:cs="Courier New"/>
          <w:sz w:val="20"/>
          <w:szCs w:val="20"/>
          <w:lang w:val="en-ZA"/>
        </w:rPr>
        <w:tab/>
      </w:r>
      <w:r w:rsidRPr="002175C1">
        <w:rPr>
          <w:rFonts w:ascii="Courier New" w:hAnsi="Courier New" w:cs="Courier New"/>
          <w:sz w:val="20"/>
          <w:szCs w:val="20"/>
          <w:lang w:val="en-ZA"/>
        </w:rPr>
        <w:tab/>
        <w:t>&lt;</w:t>
      </w:r>
      <w:proofErr w:type="spellStart"/>
      <w:r w:rsidRPr="002175C1">
        <w:rPr>
          <w:rFonts w:ascii="Courier New" w:hAnsi="Courier New" w:cs="Courier New"/>
          <w:sz w:val="20"/>
          <w:szCs w:val="20"/>
          <w:lang w:val="en-ZA"/>
        </w:rPr>
        <w:t>wsdl</w:t>
      </w:r>
      <w:proofErr w:type="gramStart"/>
      <w:r w:rsidRPr="002175C1">
        <w:rPr>
          <w:rFonts w:ascii="Courier New" w:hAnsi="Courier New" w:cs="Courier New"/>
          <w:sz w:val="20"/>
          <w:szCs w:val="20"/>
          <w:lang w:val="en-ZA"/>
        </w:rPr>
        <w:t>:operation</w:t>
      </w:r>
      <w:proofErr w:type="spellEnd"/>
      <w:proofErr w:type="gramEnd"/>
      <w:r w:rsidRPr="002175C1">
        <w:rPr>
          <w:rFonts w:ascii="Courier New" w:hAnsi="Courier New" w:cs="Courier New"/>
          <w:sz w:val="20"/>
          <w:szCs w:val="20"/>
          <w:lang w:val="en-ZA"/>
        </w:rPr>
        <w:t xml:space="preserve"> name="</w:t>
      </w:r>
      <w:proofErr w:type="spellStart"/>
      <w:r w:rsidRPr="002175C1">
        <w:rPr>
          <w:rFonts w:ascii="Courier New" w:hAnsi="Courier New" w:cs="Courier New"/>
          <w:sz w:val="20"/>
          <w:szCs w:val="20"/>
          <w:lang w:val="en-ZA"/>
        </w:rPr>
        <w:t>receiveDeclaration</w:t>
      </w:r>
      <w:proofErr w:type="spellEnd"/>
      <w:r w:rsidRPr="002175C1">
        <w:rPr>
          <w:rFonts w:ascii="Courier New" w:hAnsi="Courier New" w:cs="Courier New"/>
          <w:sz w:val="20"/>
          <w:szCs w:val="20"/>
          <w:lang w:val="en-ZA"/>
        </w:rPr>
        <w:t>"&gt;</w:t>
      </w:r>
    </w:p>
    <w:p w:rsidR="002175C1" w:rsidRPr="002175C1" w:rsidRDefault="002175C1" w:rsidP="002175C1">
      <w:pPr>
        <w:autoSpaceDE w:val="0"/>
        <w:autoSpaceDN w:val="0"/>
        <w:adjustRightInd w:val="0"/>
        <w:jc w:val="left"/>
        <w:rPr>
          <w:rFonts w:ascii="Courier New" w:hAnsi="Courier New" w:cs="Courier New"/>
          <w:sz w:val="20"/>
          <w:szCs w:val="20"/>
          <w:lang w:val="en-ZA"/>
        </w:rPr>
      </w:pPr>
      <w:r w:rsidRPr="002175C1">
        <w:rPr>
          <w:rFonts w:ascii="Courier New" w:hAnsi="Courier New" w:cs="Courier New"/>
          <w:sz w:val="20"/>
          <w:szCs w:val="20"/>
          <w:lang w:val="en-ZA"/>
        </w:rPr>
        <w:tab/>
      </w:r>
      <w:r w:rsidRPr="002175C1">
        <w:rPr>
          <w:rFonts w:ascii="Courier New" w:hAnsi="Courier New" w:cs="Courier New"/>
          <w:sz w:val="20"/>
          <w:szCs w:val="20"/>
          <w:lang w:val="en-ZA"/>
        </w:rPr>
        <w:tab/>
      </w:r>
      <w:r w:rsidRPr="002175C1">
        <w:rPr>
          <w:rFonts w:ascii="Courier New" w:hAnsi="Courier New" w:cs="Courier New"/>
          <w:sz w:val="20"/>
          <w:szCs w:val="20"/>
          <w:lang w:val="en-ZA"/>
        </w:rPr>
        <w:tab/>
        <w:t>&lt;</w:t>
      </w:r>
      <w:proofErr w:type="spellStart"/>
      <w:r w:rsidRPr="002175C1">
        <w:rPr>
          <w:rFonts w:ascii="Courier New" w:hAnsi="Courier New" w:cs="Courier New"/>
          <w:sz w:val="20"/>
          <w:szCs w:val="20"/>
          <w:lang w:val="en-ZA"/>
        </w:rPr>
        <w:t>soap</w:t>
      </w:r>
      <w:proofErr w:type="gramStart"/>
      <w:r w:rsidRPr="002175C1">
        <w:rPr>
          <w:rFonts w:ascii="Courier New" w:hAnsi="Courier New" w:cs="Courier New"/>
          <w:sz w:val="20"/>
          <w:szCs w:val="20"/>
          <w:lang w:val="en-ZA"/>
        </w:rPr>
        <w:t>:operation</w:t>
      </w:r>
      <w:proofErr w:type="spellEnd"/>
      <w:proofErr w:type="gramEnd"/>
      <w:r w:rsidRPr="002175C1">
        <w:rPr>
          <w:rFonts w:ascii="Courier New" w:hAnsi="Courier New" w:cs="Courier New"/>
          <w:sz w:val="20"/>
          <w:szCs w:val="20"/>
          <w:lang w:val="en-ZA"/>
        </w:rPr>
        <w:t xml:space="preserve"> </w:t>
      </w:r>
      <w:proofErr w:type="spellStart"/>
      <w:r w:rsidRPr="002175C1">
        <w:rPr>
          <w:rFonts w:ascii="Courier New" w:hAnsi="Courier New" w:cs="Courier New"/>
          <w:sz w:val="20"/>
          <w:szCs w:val="20"/>
          <w:lang w:val="en-ZA"/>
        </w:rPr>
        <w:t>soapAction</w:t>
      </w:r>
      <w:proofErr w:type="spellEnd"/>
      <w:r w:rsidRPr="002175C1">
        <w:rPr>
          <w:rFonts w:ascii="Courier New" w:hAnsi="Courier New" w:cs="Courier New"/>
          <w:sz w:val="20"/>
          <w:szCs w:val="20"/>
          <w:lang w:val="en-ZA"/>
        </w:rPr>
        <w:t>=""/&gt;</w:t>
      </w:r>
    </w:p>
    <w:p w:rsidR="002175C1" w:rsidRPr="002175C1" w:rsidRDefault="002175C1" w:rsidP="002175C1">
      <w:pPr>
        <w:autoSpaceDE w:val="0"/>
        <w:autoSpaceDN w:val="0"/>
        <w:adjustRightInd w:val="0"/>
        <w:jc w:val="left"/>
        <w:rPr>
          <w:rFonts w:ascii="Courier New" w:hAnsi="Courier New" w:cs="Courier New"/>
          <w:sz w:val="20"/>
          <w:szCs w:val="20"/>
          <w:lang w:val="en-ZA"/>
        </w:rPr>
      </w:pPr>
      <w:r w:rsidRPr="002175C1">
        <w:rPr>
          <w:rFonts w:ascii="Courier New" w:hAnsi="Courier New" w:cs="Courier New"/>
          <w:sz w:val="20"/>
          <w:szCs w:val="20"/>
          <w:lang w:val="en-ZA"/>
        </w:rPr>
        <w:tab/>
      </w:r>
      <w:r w:rsidRPr="002175C1">
        <w:rPr>
          <w:rFonts w:ascii="Courier New" w:hAnsi="Courier New" w:cs="Courier New"/>
          <w:sz w:val="20"/>
          <w:szCs w:val="20"/>
          <w:lang w:val="en-ZA"/>
        </w:rPr>
        <w:tab/>
      </w:r>
      <w:r w:rsidRPr="002175C1">
        <w:rPr>
          <w:rFonts w:ascii="Courier New" w:hAnsi="Courier New" w:cs="Courier New"/>
          <w:sz w:val="20"/>
          <w:szCs w:val="20"/>
          <w:lang w:val="en-ZA"/>
        </w:rPr>
        <w:tab/>
        <w:t>&lt;</w:t>
      </w:r>
      <w:proofErr w:type="spellStart"/>
      <w:r w:rsidRPr="002175C1">
        <w:rPr>
          <w:rFonts w:ascii="Courier New" w:hAnsi="Courier New" w:cs="Courier New"/>
          <w:sz w:val="20"/>
          <w:szCs w:val="20"/>
          <w:lang w:val="en-ZA"/>
        </w:rPr>
        <w:t>wsdl</w:t>
      </w:r>
      <w:proofErr w:type="gramStart"/>
      <w:r w:rsidRPr="002175C1">
        <w:rPr>
          <w:rFonts w:ascii="Courier New" w:hAnsi="Courier New" w:cs="Courier New"/>
          <w:sz w:val="20"/>
          <w:szCs w:val="20"/>
          <w:lang w:val="en-ZA"/>
        </w:rPr>
        <w:t>:input</w:t>
      </w:r>
      <w:proofErr w:type="spellEnd"/>
      <w:proofErr w:type="gramEnd"/>
      <w:r w:rsidRPr="002175C1">
        <w:rPr>
          <w:rFonts w:ascii="Courier New" w:hAnsi="Courier New" w:cs="Courier New"/>
          <w:sz w:val="20"/>
          <w:szCs w:val="20"/>
          <w:lang w:val="en-ZA"/>
        </w:rPr>
        <w:t xml:space="preserve"> name="</w:t>
      </w:r>
      <w:proofErr w:type="spellStart"/>
      <w:r w:rsidRPr="002175C1">
        <w:rPr>
          <w:rFonts w:ascii="Courier New" w:hAnsi="Courier New" w:cs="Courier New"/>
          <w:sz w:val="20"/>
          <w:szCs w:val="20"/>
          <w:lang w:val="en-ZA"/>
        </w:rPr>
        <w:t>receiveDeclarationRequest</w:t>
      </w:r>
      <w:proofErr w:type="spellEnd"/>
      <w:r w:rsidRPr="002175C1">
        <w:rPr>
          <w:rFonts w:ascii="Courier New" w:hAnsi="Courier New" w:cs="Courier New"/>
          <w:sz w:val="20"/>
          <w:szCs w:val="20"/>
          <w:lang w:val="en-ZA"/>
        </w:rPr>
        <w:t>"&gt;</w:t>
      </w:r>
    </w:p>
    <w:p w:rsidR="002175C1" w:rsidRPr="002175C1" w:rsidRDefault="002175C1" w:rsidP="002175C1">
      <w:pPr>
        <w:autoSpaceDE w:val="0"/>
        <w:autoSpaceDN w:val="0"/>
        <w:adjustRightInd w:val="0"/>
        <w:jc w:val="left"/>
        <w:rPr>
          <w:rFonts w:ascii="Courier New" w:hAnsi="Courier New" w:cs="Courier New"/>
          <w:sz w:val="20"/>
          <w:szCs w:val="20"/>
          <w:lang w:val="en-ZA"/>
        </w:rPr>
      </w:pPr>
      <w:r w:rsidRPr="002175C1">
        <w:rPr>
          <w:rFonts w:ascii="Courier New" w:hAnsi="Courier New" w:cs="Courier New"/>
          <w:sz w:val="20"/>
          <w:szCs w:val="20"/>
          <w:lang w:val="en-ZA"/>
        </w:rPr>
        <w:tab/>
      </w:r>
      <w:r w:rsidRPr="002175C1">
        <w:rPr>
          <w:rFonts w:ascii="Courier New" w:hAnsi="Courier New" w:cs="Courier New"/>
          <w:sz w:val="20"/>
          <w:szCs w:val="20"/>
          <w:lang w:val="en-ZA"/>
        </w:rPr>
        <w:tab/>
      </w:r>
      <w:r w:rsidRPr="002175C1">
        <w:rPr>
          <w:rFonts w:ascii="Courier New" w:hAnsi="Courier New" w:cs="Courier New"/>
          <w:sz w:val="20"/>
          <w:szCs w:val="20"/>
          <w:lang w:val="en-ZA"/>
        </w:rPr>
        <w:tab/>
      </w:r>
      <w:r w:rsidRPr="002175C1">
        <w:rPr>
          <w:rFonts w:ascii="Courier New" w:hAnsi="Courier New" w:cs="Courier New"/>
          <w:sz w:val="20"/>
          <w:szCs w:val="20"/>
          <w:lang w:val="en-ZA"/>
        </w:rPr>
        <w:tab/>
        <w:t>&lt;</w:t>
      </w:r>
      <w:proofErr w:type="spellStart"/>
      <w:r w:rsidRPr="002175C1">
        <w:rPr>
          <w:rFonts w:ascii="Courier New" w:hAnsi="Courier New" w:cs="Courier New"/>
          <w:sz w:val="20"/>
          <w:szCs w:val="20"/>
          <w:lang w:val="en-ZA"/>
        </w:rPr>
        <w:t>soap</w:t>
      </w:r>
      <w:proofErr w:type="gramStart"/>
      <w:r w:rsidRPr="002175C1">
        <w:rPr>
          <w:rFonts w:ascii="Courier New" w:hAnsi="Courier New" w:cs="Courier New"/>
          <w:sz w:val="20"/>
          <w:szCs w:val="20"/>
          <w:lang w:val="en-ZA"/>
        </w:rPr>
        <w:t>:body</w:t>
      </w:r>
      <w:proofErr w:type="spellEnd"/>
      <w:proofErr w:type="gramEnd"/>
      <w:r w:rsidRPr="002175C1">
        <w:rPr>
          <w:rFonts w:ascii="Courier New" w:hAnsi="Courier New" w:cs="Courier New"/>
          <w:sz w:val="20"/>
          <w:szCs w:val="20"/>
          <w:lang w:val="en-ZA"/>
        </w:rPr>
        <w:t xml:space="preserve"> use="literal"/&gt;</w:t>
      </w:r>
    </w:p>
    <w:p w:rsidR="002175C1" w:rsidRPr="002175C1" w:rsidRDefault="002175C1" w:rsidP="002175C1">
      <w:pPr>
        <w:autoSpaceDE w:val="0"/>
        <w:autoSpaceDN w:val="0"/>
        <w:adjustRightInd w:val="0"/>
        <w:jc w:val="left"/>
        <w:rPr>
          <w:rFonts w:ascii="Courier New" w:hAnsi="Courier New" w:cs="Courier New"/>
          <w:sz w:val="20"/>
          <w:szCs w:val="20"/>
          <w:lang w:val="en-ZA"/>
        </w:rPr>
      </w:pPr>
      <w:r w:rsidRPr="002175C1">
        <w:rPr>
          <w:rFonts w:ascii="Courier New" w:hAnsi="Courier New" w:cs="Courier New"/>
          <w:sz w:val="20"/>
          <w:szCs w:val="20"/>
          <w:lang w:val="en-ZA"/>
        </w:rPr>
        <w:tab/>
      </w:r>
      <w:r w:rsidRPr="002175C1">
        <w:rPr>
          <w:rFonts w:ascii="Courier New" w:hAnsi="Courier New" w:cs="Courier New"/>
          <w:sz w:val="20"/>
          <w:szCs w:val="20"/>
          <w:lang w:val="en-ZA"/>
        </w:rPr>
        <w:tab/>
      </w:r>
      <w:r w:rsidRPr="002175C1">
        <w:rPr>
          <w:rFonts w:ascii="Courier New" w:hAnsi="Courier New" w:cs="Courier New"/>
          <w:sz w:val="20"/>
          <w:szCs w:val="20"/>
          <w:lang w:val="en-ZA"/>
        </w:rPr>
        <w:tab/>
        <w:t>&lt;/</w:t>
      </w:r>
      <w:proofErr w:type="spellStart"/>
      <w:r w:rsidRPr="002175C1">
        <w:rPr>
          <w:rFonts w:ascii="Courier New" w:hAnsi="Courier New" w:cs="Courier New"/>
          <w:sz w:val="20"/>
          <w:szCs w:val="20"/>
          <w:lang w:val="en-ZA"/>
        </w:rPr>
        <w:t>wsdl</w:t>
      </w:r>
      <w:proofErr w:type="gramStart"/>
      <w:r w:rsidRPr="002175C1">
        <w:rPr>
          <w:rFonts w:ascii="Courier New" w:hAnsi="Courier New" w:cs="Courier New"/>
          <w:sz w:val="20"/>
          <w:szCs w:val="20"/>
          <w:lang w:val="en-ZA"/>
        </w:rPr>
        <w:t>:input</w:t>
      </w:r>
      <w:proofErr w:type="spellEnd"/>
      <w:proofErr w:type="gramEnd"/>
      <w:r w:rsidRPr="002175C1">
        <w:rPr>
          <w:rFonts w:ascii="Courier New" w:hAnsi="Courier New" w:cs="Courier New"/>
          <w:sz w:val="20"/>
          <w:szCs w:val="20"/>
          <w:lang w:val="en-ZA"/>
        </w:rPr>
        <w:t>&gt;</w:t>
      </w:r>
    </w:p>
    <w:p w:rsidR="002175C1" w:rsidRPr="002175C1" w:rsidRDefault="002175C1" w:rsidP="002175C1">
      <w:pPr>
        <w:autoSpaceDE w:val="0"/>
        <w:autoSpaceDN w:val="0"/>
        <w:adjustRightInd w:val="0"/>
        <w:jc w:val="left"/>
        <w:rPr>
          <w:rFonts w:ascii="Courier New" w:hAnsi="Courier New" w:cs="Courier New"/>
          <w:sz w:val="20"/>
          <w:szCs w:val="20"/>
          <w:lang w:val="en-ZA"/>
        </w:rPr>
      </w:pPr>
      <w:r w:rsidRPr="002175C1">
        <w:rPr>
          <w:rFonts w:ascii="Courier New" w:hAnsi="Courier New" w:cs="Courier New"/>
          <w:sz w:val="20"/>
          <w:szCs w:val="20"/>
          <w:lang w:val="en-ZA"/>
        </w:rPr>
        <w:tab/>
      </w:r>
      <w:r w:rsidRPr="002175C1">
        <w:rPr>
          <w:rFonts w:ascii="Courier New" w:hAnsi="Courier New" w:cs="Courier New"/>
          <w:sz w:val="20"/>
          <w:szCs w:val="20"/>
          <w:lang w:val="en-ZA"/>
        </w:rPr>
        <w:tab/>
      </w:r>
      <w:r w:rsidRPr="002175C1">
        <w:rPr>
          <w:rFonts w:ascii="Courier New" w:hAnsi="Courier New" w:cs="Courier New"/>
          <w:sz w:val="20"/>
          <w:szCs w:val="20"/>
          <w:lang w:val="en-ZA"/>
        </w:rPr>
        <w:tab/>
        <w:t>&lt;</w:t>
      </w:r>
      <w:proofErr w:type="spellStart"/>
      <w:r w:rsidRPr="002175C1">
        <w:rPr>
          <w:rFonts w:ascii="Courier New" w:hAnsi="Courier New" w:cs="Courier New"/>
          <w:sz w:val="20"/>
          <w:szCs w:val="20"/>
          <w:lang w:val="en-ZA"/>
        </w:rPr>
        <w:t>wsdl</w:t>
      </w:r>
      <w:proofErr w:type="gramStart"/>
      <w:r w:rsidRPr="002175C1">
        <w:rPr>
          <w:rFonts w:ascii="Courier New" w:hAnsi="Courier New" w:cs="Courier New"/>
          <w:sz w:val="20"/>
          <w:szCs w:val="20"/>
          <w:lang w:val="en-ZA"/>
        </w:rPr>
        <w:t>:output</w:t>
      </w:r>
      <w:proofErr w:type="spellEnd"/>
      <w:proofErr w:type="gramEnd"/>
      <w:r w:rsidRPr="002175C1">
        <w:rPr>
          <w:rFonts w:ascii="Courier New" w:hAnsi="Courier New" w:cs="Courier New"/>
          <w:sz w:val="20"/>
          <w:szCs w:val="20"/>
          <w:lang w:val="en-ZA"/>
        </w:rPr>
        <w:t xml:space="preserve"> name="</w:t>
      </w:r>
      <w:proofErr w:type="spellStart"/>
      <w:r w:rsidRPr="002175C1">
        <w:rPr>
          <w:rFonts w:ascii="Courier New" w:hAnsi="Courier New" w:cs="Courier New"/>
          <w:sz w:val="20"/>
          <w:szCs w:val="20"/>
          <w:lang w:val="en-ZA"/>
        </w:rPr>
        <w:t>receiveDeclarationResponse</w:t>
      </w:r>
      <w:proofErr w:type="spellEnd"/>
      <w:r w:rsidRPr="002175C1">
        <w:rPr>
          <w:rFonts w:ascii="Courier New" w:hAnsi="Courier New" w:cs="Courier New"/>
          <w:sz w:val="20"/>
          <w:szCs w:val="20"/>
          <w:lang w:val="en-ZA"/>
        </w:rPr>
        <w:t>"&gt;</w:t>
      </w:r>
    </w:p>
    <w:p w:rsidR="002175C1" w:rsidRPr="002175C1" w:rsidRDefault="002175C1" w:rsidP="002175C1">
      <w:pPr>
        <w:autoSpaceDE w:val="0"/>
        <w:autoSpaceDN w:val="0"/>
        <w:adjustRightInd w:val="0"/>
        <w:jc w:val="left"/>
        <w:rPr>
          <w:rFonts w:ascii="Courier New" w:hAnsi="Courier New" w:cs="Courier New"/>
          <w:sz w:val="20"/>
          <w:szCs w:val="20"/>
          <w:lang w:val="en-ZA"/>
        </w:rPr>
      </w:pPr>
      <w:r w:rsidRPr="002175C1">
        <w:rPr>
          <w:rFonts w:ascii="Courier New" w:hAnsi="Courier New" w:cs="Courier New"/>
          <w:sz w:val="20"/>
          <w:szCs w:val="20"/>
          <w:lang w:val="en-ZA"/>
        </w:rPr>
        <w:tab/>
      </w:r>
      <w:r w:rsidRPr="002175C1">
        <w:rPr>
          <w:rFonts w:ascii="Courier New" w:hAnsi="Courier New" w:cs="Courier New"/>
          <w:sz w:val="20"/>
          <w:szCs w:val="20"/>
          <w:lang w:val="en-ZA"/>
        </w:rPr>
        <w:tab/>
      </w:r>
      <w:r w:rsidRPr="002175C1">
        <w:rPr>
          <w:rFonts w:ascii="Courier New" w:hAnsi="Courier New" w:cs="Courier New"/>
          <w:sz w:val="20"/>
          <w:szCs w:val="20"/>
          <w:lang w:val="en-ZA"/>
        </w:rPr>
        <w:tab/>
      </w:r>
      <w:r w:rsidRPr="002175C1">
        <w:rPr>
          <w:rFonts w:ascii="Courier New" w:hAnsi="Courier New" w:cs="Courier New"/>
          <w:sz w:val="20"/>
          <w:szCs w:val="20"/>
          <w:lang w:val="en-ZA"/>
        </w:rPr>
        <w:tab/>
        <w:t>&lt;</w:t>
      </w:r>
      <w:proofErr w:type="spellStart"/>
      <w:r w:rsidRPr="002175C1">
        <w:rPr>
          <w:rFonts w:ascii="Courier New" w:hAnsi="Courier New" w:cs="Courier New"/>
          <w:sz w:val="20"/>
          <w:szCs w:val="20"/>
          <w:lang w:val="en-ZA"/>
        </w:rPr>
        <w:t>soap</w:t>
      </w:r>
      <w:proofErr w:type="gramStart"/>
      <w:r w:rsidRPr="002175C1">
        <w:rPr>
          <w:rFonts w:ascii="Courier New" w:hAnsi="Courier New" w:cs="Courier New"/>
          <w:sz w:val="20"/>
          <w:szCs w:val="20"/>
          <w:lang w:val="en-ZA"/>
        </w:rPr>
        <w:t>:body</w:t>
      </w:r>
      <w:proofErr w:type="spellEnd"/>
      <w:proofErr w:type="gramEnd"/>
      <w:r w:rsidRPr="002175C1">
        <w:rPr>
          <w:rFonts w:ascii="Courier New" w:hAnsi="Courier New" w:cs="Courier New"/>
          <w:sz w:val="20"/>
          <w:szCs w:val="20"/>
          <w:lang w:val="en-ZA"/>
        </w:rPr>
        <w:t xml:space="preserve"> use="literal"/&gt;</w:t>
      </w:r>
    </w:p>
    <w:p w:rsidR="002175C1" w:rsidRPr="002175C1" w:rsidRDefault="002175C1" w:rsidP="002175C1">
      <w:pPr>
        <w:autoSpaceDE w:val="0"/>
        <w:autoSpaceDN w:val="0"/>
        <w:adjustRightInd w:val="0"/>
        <w:jc w:val="left"/>
        <w:rPr>
          <w:rFonts w:ascii="Courier New" w:hAnsi="Courier New" w:cs="Courier New"/>
          <w:sz w:val="20"/>
          <w:szCs w:val="20"/>
          <w:lang w:val="en-ZA"/>
        </w:rPr>
      </w:pPr>
      <w:r w:rsidRPr="002175C1">
        <w:rPr>
          <w:rFonts w:ascii="Courier New" w:hAnsi="Courier New" w:cs="Courier New"/>
          <w:sz w:val="20"/>
          <w:szCs w:val="20"/>
          <w:lang w:val="en-ZA"/>
        </w:rPr>
        <w:tab/>
      </w:r>
      <w:r w:rsidRPr="002175C1">
        <w:rPr>
          <w:rFonts w:ascii="Courier New" w:hAnsi="Courier New" w:cs="Courier New"/>
          <w:sz w:val="20"/>
          <w:szCs w:val="20"/>
          <w:lang w:val="en-ZA"/>
        </w:rPr>
        <w:tab/>
      </w:r>
      <w:r w:rsidRPr="002175C1">
        <w:rPr>
          <w:rFonts w:ascii="Courier New" w:hAnsi="Courier New" w:cs="Courier New"/>
          <w:sz w:val="20"/>
          <w:szCs w:val="20"/>
          <w:lang w:val="en-ZA"/>
        </w:rPr>
        <w:tab/>
        <w:t>&lt;/</w:t>
      </w:r>
      <w:proofErr w:type="spellStart"/>
      <w:r w:rsidRPr="002175C1">
        <w:rPr>
          <w:rFonts w:ascii="Courier New" w:hAnsi="Courier New" w:cs="Courier New"/>
          <w:sz w:val="20"/>
          <w:szCs w:val="20"/>
          <w:lang w:val="en-ZA"/>
        </w:rPr>
        <w:t>wsdl</w:t>
      </w:r>
      <w:proofErr w:type="gramStart"/>
      <w:r w:rsidRPr="002175C1">
        <w:rPr>
          <w:rFonts w:ascii="Courier New" w:hAnsi="Courier New" w:cs="Courier New"/>
          <w:sz w:val="20"/>
          <w:szCs w:val="20"/>
          <w:lang w:val="en-ZA"/>
        </w:rPr>
        <w:t>:output</w:t>
      </w:r>
      <w:proofErr w:type="spellEnd"/>
      <w:proofErr w:type="gramEnd"/>
      <w:r w:rsidRPr="002175C1">
        <w:rPr>
          <w:rFonts w:ascii="Courier New" w:hAnsi="Courier New" w:cs="Courier New"/>
          <w:sz w:val="20"/>
          <w:szCs w:val="20"/>
          <w:lang w:val="en-ZA"/>
        </w:rPr>
        <w:t>&gt;</w:t>
      </w:r>
    </w:p>
    <w:p w:rsidR="002175C1" w:rsidRPr="002175C1" w:rsidRDefault="002175C1" w:rsidP="002175C1">
      <w:pPr>
        <w:autoSpaceDE w:val="0"/>
        <w:autoSpaceDN w:val="0"/>
        <w:adjustRightInd w:val="0"/>
        <w:jc w:val="left"/>
        <w:rPr>
          <w:rFonts w:ascii="Courier New" w:hAnsi="Courier New" w:cs="Courier New"/>
          <w:sz w:val="20"/>
          <w:szCs w:val="20"/>
          <w:lang w:val="en-ZA"/>
        </w:rPr>
      </w:pPr>
      <w:r w:rsidRPr="002175C1">
        <w:rPr>
          <w:rFonts w:ascii="Courier New" w:hAnsi="Courier New" w:cs="Courier New"/>
          <w:sz w:val="20"/>
          <w:szCs w:val="20"/>
          <w:lang w:val="en-ZA"/>
        </w:rPr>
        <w:tab/>
      </w:r>
      <w:r w:rsidRPr="002175C1">
        <w:rPr>
          <w:rFonts w:ascii="Courier New" w:hAnsi="Courier New" w:cs="Courier New"/>
          <w:sz w:val="20"/>
          <w:szCs w:val="20"/>
          <w:lang w:val="en-ZA"/>
        </w:rPr>
        <w:tab/>
        <w:t>&lt;/</w:t>
      </w:r>
      <w:proofErr w:type="spellStart"/>
      <w:r w:rsidRPr="002175C1">
        <w:rPr>
          <w:rFonts w:ascii="Courier New" w:hAnsi="Courier New" w:cs="Courier New"/>
          <w:sz w:val="20"/>
          <w:szCs w:val="20"/>
          <w:lang w:val="en-ZA"/>
        </w:rPr>
        <w:t>wsdl</w:t>
      </w:r>
      <w:proofErr w:type="gramStart"/>
      <w:r w:rsidRPr="002175C1">
        <w:rPr>
          <w:rFonts w:ascii="Courier New" w:hAnsi="Courier New" w:cs="Courier New"/>
          <w:sz w:val="20"/>
          <w:szCs w:val="20"/>
          <w:lang w:val="en-ZA"/>
        </w:rPr>
        <w:t>:operation</w:t>
      </w:r>
      <w:proofErr w:type="spellEnd"/>
      <w:proofErr w:type="gramEnd"/>
      <w:r w:rsidRPr="002175C1">
        <w:rPr>
          <w:rFonts w:ascii="Courier New" w:hAnsi="Courier New" w:cs="Courier New"/>
          <w:sz w:val="20"/>
          <w:szCs w:val="20"/>
          <w:lang w:val="en-ZA"/>
        </w:rPr>
        <w:t>&gt;</w:t>
      </w:r>
    </w:p>
    <w:p w:rsidR="002175C1" w:rsidRPr="002175C1" w:rsidRDefault="002175C1" w:rsidP="002175C1">
      <w:pPr>
        <w:autoSpaceDE w:val="0"/>
        <w:autoSpaceDN w:val="0"/>
        <w:adjustRightInd w:val="0"/>
        <w:jc w:val="left"/>
        <w:rPr>
          <w:rFonts w:ascii="Courier New" w:hAnsi="Courier New" w:cs="Courier New"/>
          <w:sz w:val="20"/>
          <w:szCs w:val="20"/>
          <w:lang w:val="en-ZA"/>
        </w:rPr>
      </w:pPr>
      <w:r w:rsidRPr="002175C1">
        <w:rPr>
          <w:rFonts w:ascii="Courier New" w:hAnsi="Courier New" w:cs="Courier New"/>
          <w:sz w:val="20"/>
          <w:szCs w:val="20"/>
          <w:lang w:val="en-ZA"/>
        </w:rPr>
        <w:tab/>
        <w:t>&lt;/</w:t>
      </w:r>
      <w:proofErr w:type="spellStart"/>
      <w:r w:rsidRPr="002175C1">
        <w:rPr>
          <w:rFonts w:ascii="Courier New" w:hAnsi="Courier New" w:cs="Courier New"/>
          <w:sz w:val="20"/>
          <w:szCs w:val="20"/>
          <w:lang w:val="en-ZA"/>
        </w:rPr>
        <w:t>wsdl</w:t>
      </w:r>
      <w:proofErr w:type="gramStart"/>
      <w:r w:rsidRPr="002175C1">
        <w:rPr>
          <w:rFonts w:ascii="Courier New" w:hAnsi="Courier New" w:cs="Courier New"/>
          <w:sz w:val="20"/>
          <w:szCs w:val="20"/>
          <w:lang w:val="en-ZA"/>
        </w:rPr>
        <w:t>:binding</w:t>
      </w:r>
      <w:proofErr w:type="spellEnd"/>
      <w:proofErr w:type="gramEnd"/>
      <w:r w:rsidRPr="002175C1">
        <w:rPr>
          <w:rFonts w:ascii="Courier New" w:hAnsi="Courier New" w:cs="Courier New"/>
          <w:sz w:val="20"/>
          <w:szCs w:val="20"/>
          <w:lang w:val="en-ZA"/>
        </w:rPr>
        <w:t>&gt;</w:t>
      </w:r>
    </w:p>
    <w:p w:rsidR="002175C1" w:rsidRPr="002175C1" w:rsidRDefault="002175C1" w:rsidP="002175C1">
      <w:pPr>
        <w:autoSpaceDE w:val="0"/>
        <w:autoSpaceDN w:val="0"/>
        <w:adjustRightInd w:val="0"/>
        <w:jc w:val="left"/>
        <w:rPr>
          <w:rFonts w:ascii="Courier New" w:hAnsi="Courier New" w:cs="Courier New"/>
          <w:sz w:val="20"/>
          <w:szCs w:val="20"/>
          <w:lang w:val="en-ZA"/>
        </w:rPr>
      </w:pPr>
      <w:r w:rsidRPr="002175C1">
        <w:rPr>
          <w:rFonts w:ascii="Courier New" w:hAnsi="Courier New" w:cs="Courier New"/>
          <w:sz w:val="20"/>
          <w:szCs w:val="20"/>
          <w:lang w:val="en-ZA"/>
        </w:rPr>
        <w:tab/>
        <w:t>&lt;</w:t>
      </w:r>
      <w:proofErr w:type="spellStart"/>
      <w:r w:rsidRPr="002175C1">
        <w:rPr>
          <w:rFonts w:ascii="Courier New" w:hAnsi="Courier New" w:cs="Courier New"/>
          <w:sz w:val="20"/>
          <w:szCs w:val="20"/>
          <w:lang w:val="en-ZA"/>
        </w:rPr>
        <w:t>wsdl</w:t>
      </w:r>
      <w:proofErr w:type="gramStart"/>
      <w:r w:rsidRPr="002175C1">
        <w:rPr>
          <w:rFonts w:ascii="Courier New" w:hAnsi="Courier New" w:cs="Courier New"/>
          <w:sz w:val="20"/>
          <w:szCs w:val="20"/>
          <w:lang w:val="en-ZA"/>
        </w:rPr>
        <w:t>:service</w:t>
      </w:r>
      <w:proofErr w:type="spellEnd"/>
      <w:proofErr w:type="gramEnd"/>
      <w:r w:rsidRPr="002175C1">
        <w:rPr>
          <w:rFonts w:ascii="Courier New" w:hAnsi="Courier New" w:cs="Courier New"/>
          <w:sz w:val="20"/>
          <w:szCs w:val="20"/>
          <w:lang w:val="en-ZA"/>
        </w:rPr>
        <w:t xml:space="preserve"> name="</w:t>
      </w:r>
      <w:proofErr w:type="spellStart"/>
      <w:r w:rsidRPr="002175C1">
        <w:rPr>
          <w:rFonts w:ascii="Courier New" w:hAnsi="Courier New" w:cs="Courier New"/>
          <w:sz w:val="20"/>
          <w:szCs w:val="20"/>
          <w:lang w:val="en-ZA"/>
        </w:rPr>
        <w:t>OG_ConnectionsService</w:t>
      </w:r>
      <w:proofErr w:type="spellEnd"/>
      <w:r w:rsidRPr="002175C1">
        <w:rPr>
          <w:rFonts w:ascii="Courier New" w:hAnsi="Courier New" w:cs="Courier New"/>
          <w:sz w:val="20"/>
          <w:szCs w:val="20"/>
          <w:lang w:val="en-ZA"/>
        </w:rPr>
        <w:t>"&gt;</w:t>
      </w:r>
    </w:p>
    <w:p w:rsidR="002175C1" w:rsidRPr="002175C1" w:rsidRDefault="002175C1" w:rsidP="002175C1">
      <w:pPr>
        <w:autoSpaceDE w:val="0"/>
        <w:autoSpaceDN w:val="0"/>
        <w:adjustRightInd w:val="0"/>
        <w:jc w:val="left"/>
        <w:rPr>
          <w:rFonts w:ascii="Courier New" w:hAnsi="Courier New" w:cs="Courier New"/>
          <w:sz w:val="20"/>
          <w:szCs w:val="20"/>
          <w:lang w:val="en-ZA"/>
        </w:rPr>
      </w:pPr>
      <w:r w:rsidRPr="002175C1">
        <w:rPr>
          <w:rFonts w:ascii="Courier New" w:hAnsi="Courier New" w:cs="Courier New"/>
          <w:sz w:val="20"/>
          <w:szCs w:val="20"/>
          <w:lang w:val="en-ZA"/>
        </w:rPr>
        <w:tab/>
      </w:r>
      <w:r w:rsidRPr="002175C1">
        <w:rPr>
          <w:rFonts w:ascii="Courier New" w:hAnsi="Courier New" w:cs="Courier New"/>
          <w:sz w:val="20"/>
          <w:szCs w:val="20"/>
          <w:lang w:val="en-ZA"/>
        </w:rPr>
        <w:tab/>
        <w:t>&lt;</w:t>
      </w:r>
      <w:proofErr w:type="spellStart"/>
      <w:r w:rsidRPr="002175C1">
        <w:rPr>
          <w:rFonts w:ascii="Courier New" w:hAnsi="Courier New" w:cs="Courier New"/>
          <w:sz w:val="20"/>
          <w:szCs w:val="20"/>
          <w:lang w:val="en-ZA"/>
        </w:rPr>
        <w:t>wsdl</w:t>
      </w:r>
      <w:proofErr w:type="gramStart"/>
      <w:r w:rsidRPr="002175C1">
        <w:rPr>
          <w:rFonts w:ascii="Courier New" w:hAnsi="Courier New" w:cs="Courier New"/>
          <w:sz w:val="20"/>
          <w:szCs w:val="20"/>
          <w:lang w:val="en-ZA"/>
        </w:rPr>
        <w:t>:port</w:t>
      </w:r>
      <w:proofErr w:type="spellEnd"/>
      <w:proofErr w:type="gramEnd"/>
      <w:r w:rsidRPr="002175C1">
        <w:rPr>
          <w:rFonts w:ascii="Courier New" w:hAnsi="Courier New" w:cs="Courier New"/>
          <w:sz w:val="20"/>
          <w:szCs w:val="20"/>
          <w:lang w:val="en-ZA"/>
        </w:rPr>
        <w:t xml:space="preserve"> name="</w:t>
      </w:r>
      <w:proofErr w:type="spellStart"/>
      <w:r w:rsidRPr="002175C1">
        <w:rPr>
          <w:rFonts w:ascii="Courier New" w:hAnsi="Courier New" w:cs="Courier New"/>
          <w:sz w:val="20"/>
          <w:szCs w:val="20"/>
          <w:lang w:val="en-ZA"/>
        </w:rPr>
        <w:t>OG_ConnectionsPort</w:t>
      </w:r>
      <w:proofErr w:type="spellEnd"/>
      <w:r w:rsidRPr="002175C1">
        <w:rPr>
          <w:rFonts w:ascii="Courier New" w:hAnsi="Courier New" w:cs="Courier New"/>
          <w:sz w:val="20"/>
          <w:szCs w:val="20"/>
          <w:lang w:val="en-ZA"/>
        </w:rPr>
        <w:t>" binding="</w:t>
      </w:r>
      <w:proofErr w:type="spellStart"/>
      <w:r w:rsidRPr="002175C1">
        <w:rPr>
          <w:rFonts w:ascii="Courier New" w:hAnsi="Courier New" w:cs="Courier New"/>
          <w:sz w:val="20"/>
          <w:szCs w:val="20"/>
          <w:lang w:val="en-ZA"/>
        </w:rPr>
        <w:t>og:OG_ConnectionsBinding</w:t>
      </w:r>
      <w:proofErr w:type="spellEnd"/>
      <w:r w:rsidRPr="002175C1">
        <w:rPr>
          <w:rFonts w:ascii="Courier New" w:hAnsi="Courier New" w:cs="Courier New"/>
          <w:sz w:val="20"/>
          <w:szCs w:val="20"/>
          <w:lang w:val="en-ZA"/>
        </w:rPr>
        <w:t>"&gt;</w:t>
      </w:r>
    </w:p>
    <w:p w:rsidR="002175C1" w:rsidRPr="002175C1" w:rsidRDefault="002175C1" w:rsidP="002175C1">
      <w:pPr>
        <w:autoSpaceDE w:val="0"/>
        <w:autoSpaceDN w:val="0"/>
        <w:adjustRightInd w:val="0"/>
        <w:jc w:val="left"/>
        <w:rPr>
          <w:rFonts w:ascii="Courier New" w:hAnsi="Courier New" w:cs="Courier New"/>
          <w:sz w:val="20"/>
          <w:szCs w:val="20"/>
          <w:lang w:val="en-ZA"/>
        </w:rPr>
      </w:pPr>
      <w:r w:rsidRPr="002175C1">
        <w:rPr>
          <w:rFonts w:ascii="Courier New" w:hAnsi="Courier New" w:cs="Courier New"/>
          <w:sz w:val="20"/>
          <w:szCs w:val="20"/>
          <w:lang w:val="en-ZA"/>
        </w:rPr>
        <w:tab/>
      </w:r>
      <w:r w:rsidRPr="002175C1">
        <w:rPr>
          <w:rFonts w:ascii="Courier New" w:hAnsi="Courier New" w:cs="Courier New"/>
          <w:sz w:val="20"/>
          <w:szCs w:val="20"/>
          <w:lang w:val="en-ZA"/>
        </w:rPr>
        <w:tab/>
      </w:r>
      <w:r w:rsidRPr="002175C1">
        <w:rPr>
          <w:rFonts w:ascii="Courier New" w:hAnsi="Courier New" w:cs="Courier New"/>
          <w:sz w:val="20"/>
          <w:szCs w:val="20"/>
          <w:lang w:val="en-ZA"/>
        </w:rPr>
        <w:tab/>
        <w:t>&lt;</w:t>
      </w:r>
      <w:proofErr w:type="spellStart"/>
      <w:r w:rsidRPr="002175C1">
        <w:rPr>
          <w:rFonts w:ascii="Courier New" w:hAnsi="Courier New" w:cs="Courier New"/>
          <w:sz w:val="20"/>
          <w:szCs w:val="20"/>
          <w:lang w:val="en-ZA"/>
        </w:rPr>
        <w:t>wsdl</w:t>
      </w:r>
      <w:proofErr w:type="gramStart"/>
      <w:r w:rsidRPr="002175C1">
        <w:rPr>
          <w:rFonts w:ascii="Courier New" w:hAnsi="Courier New" w:cs="Courier New"/>
          <w:sz w:val="20"/>
          <w:szCs w:val="20"/>
          <w:lang w:val="en-ZA"/>
        </w:rPr>
        <w:t>:documentation</w:t>
      </w:r>
      <w:proofErr w:type="spellEnd"/>
      <w:proofErr w:type="gramEnd"/>
      <w:r w:rsidRPr="002175C1">
        <w:rPr>
          <w:rFonts w:ascii="Courier New" w:hAnsi="Courier New" w:cs="Courier New"/>
          <w:sz w:val="20"/>
          <w:szCs w:val="20"/>
          <w:lang w:val="en-ZA"/>
        </w:rPr>
        <w:t>&gt;Client must specify http header : Content-Type: application/octet-stream&lt;/</w:t>
      </w:r>
      <w:proofErr w:type="spellStart"/>
      <w:r w:rsidRPr="002175C1">
        <w:rPr>
          <w:rFonts w:ascii="Courier New" w:hAnsi="Courier New" w:cs="Courier New"/>
          <w:sz w:val="20"/>
          <w:szCs w:val="20"/>
          <w:lang w:val="en-ZA"/>
        </w:rPr>
        <w:t>wsdl:documentation</w:t>
      </w:r>
      <w:proofErr w:type="spellEnd"/>
      <w:r w:rsidRPr="002175C1">
        <w:rPr>
          <w:rFonts w:ascii="Courier New" w:hAnsi="Courier New" w:cs="Courier New"/>
          <w:sz w:val="20"/>
          <w:szCs w:val="20"/>
          <w:lang w:val="en-ZA"/>
        </w:rPr>
        <w:t>&gt;</w:t>
      </w:r>
    </w:p>
    <w:p w:rsidR="002175C1" w:rsidRPr="002175C1" w:rsidRDefault="002175C1" w:rsidP="002175C1">
      <w:pPr>
        <w:autoSpaceDE w:val="0"/>
        <w:autoSpaceDN w:val="0"/>
        <w:adjustRightInd w:val="0"/>
        <w:jc w:val="left"/>
        <w:rPr>
          <w:rFonts w:ascii="Courier New" w:hAnsi="Courier New" w:cs="Courier New"/>
          <w:sz w:val="20"/>
          <w:szCs w:val="20"/>
          <w:lang w:val="en-ZA"/>
        </w:rPr>
      </w:pPr>
      <w:r w:rsidRPr="002175C1">
        <w:rPr>
          <w:rFonts w:ascii="Courier New" w:hAnsi="Courier New" w:cs="Courier New"/>
          <w:sz w:val="20"/>
          <w:szCs w:val="20"/>
          <w:lang w:val="en-ZA"/>
        </w:rPr>
        <w:tab/>
      </w:r>
      <w:r w:rsidRPr="002175C1">
        <w:rPr>
          <w:rFonts w:ascii="Courier New" w:hAnsi="Courier New" w:cs="Courier New"/>
          <w:sz w:val="20"/>
          <w:szCs w:val="20"/>
          <w:lang w:val="en-ZA"/>
        </w:rPr>
        <w:tab/>
      </w:r>
      <w:r w:rsidRPr="002175C1">
        <w:rPr>
          <w:rFonts w:ascii="Courier New" w:hAnsi="Courier New" w:cs="Courier New"/>
          <w:sz w:val="20"/>
          <w:szCs w:val="20"/>
          <w:lang w:val="en-ZA"/>
        </w:rPr>
        <w:tab/>
        <w:t>&lt;</w:t>
      </w:r>
      <w:proofErr w:type="spellStart"/>
      <w:proofErr w:type="gramStart"/>
      <w:r w:rsidRPr="002175C1">
        <w:rPr>
          <w:rFonts w:ascii="Courier New" w:hAnsi="Courier New" w:cs="Courier New"/>
          <w:sz w:val="20"/>
          <w:szCs w:val="20"/>
          <w:lang w:val="en-ZA"/>
        </w:rPr>
        <w:t>soap:</w:t>
      </w:r>
      <w:proofErr w:type="gramEnd"/>
      <w:r w:rsidRPr="002175C1">
        <w:rPr>
          <w:rFonts w:ascii="Courier New" w:hAnsi="Courier New" w:cs="Courier New"/>
          <w:sz w:val="20"/>
          <w:szCs w:val="20"/>
          <w:lang w:val="en-ZA"/>
        </w:rPr>
        <w:t>address</w:t>
      </w:r>
      <w:proofErr w:type="spellEnd"/>
      <w:r w:rsidRPr="002175C1">
        <w:rPr>
          <w:rFonts w:ascii="Courier New" w:hAnsi="Courier New" w:cs="Courier New"/>
          <w:sz w:val="20"/>
          <w:szCs w:val="20"/>
          <w:lang w:val="en-ZA"/>
        </w:rPr>
        <w:t xml:space="preserve"> location="https://onegate.banque-france.fr/a2a/"/&gt;</w:t>
      </w:r>
    </w:p>
    <w:p w:rsidR="002175C1" w:rsidRPr="00030ADB" w:rsidRDefault="002175C1" w:rsidP="002175C1">
      <w:pPr>
        <w:autoSpaceDE w:val="0"/>
        <w:autoSpaceDN w:val="0"/>
        <w:adjustRightInd w:val="0"/>
        <w:jc w:val="left"/>
        <w:rPr>
          <w:rFonts w:ascii="Courier New" w:hAnsi="Courier New" w:cs="Courier New"/>
          <w:sz w:val="20"/>
          <w:szCs w:val="20"/>
          <w:lang w:val="en-US"/>
        </w:rPr>
      </w:pPr>
      <w:r w:rsidRPr="002175C1">
        <w:rPr>
          <w:rFonts w:ascii="Courier New" w:hAnsi="Courier New" w:cs="Courier New"/>
          <w:sz w:val="20"/>
          <w:szCs w:val="20"/>
          <w:lang w:val="en-ZA"/>
        </w:rPr>
        <w:tab/>
      </w:r>
      <w:r w:rsidRPr="002175C1">
        <w:rPr>
          <w:rFonts w:ascii="Courier New" w:hAnsi="Courier New" w:cs="Courier New"/>
          <w:sz w:val="20"/>
          <w:szCs w:val="20"/>
          <w:lang w:val="en-ZA"/>
        </w:rPr>
        <w:tab/>
      </w:r>
      <w:r w:rsidRPr="00030ADB">
        <w:rPr>
          <w:rFonts w:ascii="Courier New" w:hAnsi="Courier New" w:cs="Courier New"/>
          <w:sz w:val="20"/>
          <w:szCs w:val="20"/>
          <w:lang w:val="en-US"/>
        </w:rPr>
        <w:t>&lt;/wsdl:port&gt;</w:t>
      </w:r>
    </w:p>
    <w:p w:rsidR="002175C1" w:rsidRPr="00030ADB" w:rsidRDefault="002175C1" w:rsidP="002175C1">
      <w:pPr>
        <w:autoSpaceDE w:val="0"/>
        <w:autoSpaceDN w:val="0"/>
        <w:adjustRightInd w:val="0"/>
        <w:jc w:val="left"/>
        <w:rPr>
          <w:rFonts w:ascii="Courier New" w:hAnsi="Courier New" w:cs="Courier New"/>
          <w:sz w:val="20"/>
          <w:szCs w:val="20"/>
          <w:lang w:val="en-US"/>
        </w:rPr>
      </w:pPr>
      <w:r w:rsidRPr="00030ADB">
        <w:rPr>
          <w:rFonts w:ascii="Courier New" w:hAnsi="Courier New" w:cs="Courier New"/>
          <w:sz w:val="20"/>
          <w:szCs w:val="20"/>
          <w:lang w:val="en-US"/>
        </w:rPr>
        <w:tab/>
        <w:t>&lt;/wsdl:service&gt;</w:t>
      </w:r>
    </w:p>
    <w:p w:rsidR="002175C1" w:rsidRPr="00030ADB" w:rsidRDefault="002175C1" w:rsidP="002175C1">
      <w:pPr>
        <w:rPr>
          <w:rFonts w:ascii="Courier New" w:hAnsi="Courier New" w:cs="Courier New"/>
          <w:sz w:val="20"/>
          <w:szCs w:val="20"/>
          <w:lang w:val="en-US"/>
        </w:rPr>
      </w:pPr>
      <w:r w:rsidRPr="00030ADB">
        <w:rPr>
          <w:rFonts w:ascii="Courier New" w:hAnsi="Courier New" w:cs="Courier New"/>
          <w:sz w:val="20"/>
          <w:szCs w:val="20"/>
          <w:lang w:val="en-US"/>
        </w:rPr>
        <w:t>&lt;/wsdl</w:t>
      </w:r>
      <w:proofErr w:type="gramStart"/>
      <w:r w:rsidRPr="00030ADB">
        <w:rPr>
          <w:rFonts w:ascii="Courier New" w:hAnsi="Courier New" w:cs="Courier New"/>
          <w:sz w:val="20"/>
          <w:szCs w:val="20"/>
          <w:lang w:val="en-US"/>
        </w:rPr>
        <w:t>:definitions</w:t>
      </w:r>
      <w:proofErr w:type="gramEnd"/>
      <w:r w:rsidRPr="00030ADB">
        <w:rPr>
          <w:rFonts w:ascii="Courier New" w:hAnsi="Courier New" w:cs="Courier New"/>
          <w:sz w:val="20"/>
          <w:szCs w:val="20"/>
          <w:lang w:val="en-US"/>
        </w:rPr>
        <w:t>&gt;</w:t>
      </w:r>
    </w:p>
    <w:p w:rsidR="002175C1" w:rsidRDefault="002175C1" w:rsidP="002175C1">
      <w:pPr>
        <w:pStyle w:val="Titre2"/>
        <w:numPr>
          <w:ilvl w:val="1"/>
          <w:numId w:val="1"/>
        </w:numPr>
        <w:ind w:left="624" w:hanging="624"/>
        <w:rPr>
          <w:rFonts w:ascii="Calibri" w:hAnsi="Calibri"/>
        </w:rPr>
      </w:pPr>
      <w:bookmarkStart w:id="43" w:name="_Toc339460876"/>
      <w:r>
        <w:rPr>
          <w:rFonts w:ascii="Calibri" w:hAnsi="Calibri"/>
        </w:rPr>
        <w:t>Contenu du fichier « </w:t>
      </w:r>
      <w:proofErr w:type="spellStart"/>
      <w:r>
        <w:rPr>
          <w:rFonts w:ascii="Calibri" w:hAnsi="Calibri"/>
        </w:rPr>
        <w:t>receiveDeclarationRequest.wsdl</w:t>
      </w:r>
      <w:proofErr w:type="spellEnd"/>
      <w:r>
        <w:rPr>
          <w:rFonts w:ascii="Calibri" w:hAnsi="Calibri"/>
        </w:rPr>
        <w:t> »</w:t>
      </w:r>
      <w:bookmarkEnd w:id="43"/>
    </w:p>
    <w:p w:rsidR="002175C1" w:rsidRPr="002175C1" w:rsidRDefault="002175C1" w:rsidP="002175C1">
      <w:pPr>
        <w:autoSpaceDE w:val="0"/>
        <w:autoSpaceDN w:val="0"/>
        <w:adjustRightInd w:val="0"/>
        <w:jc w:val="left"/>
        <w:rPr>
          <w:rFonts w:ascii="Courier New" w:hAnsi="Courier New" w:cs="Courier New"/>
          <w:sz w:val="20"/>
          <w:szCs w:val="20"/>
          <w:lang w:val="en-ZA"/>
        </w:rPr>
      </w:pPr>
      <w:proofErr w:type="gramStart"/>
      <w:r w:rsidRPr="002175C1">
        <w:rPr>
          <w:rFonts w:ascii="Courier New" w:hAnsi="Courier New" w:cs="Courier New"/>
          <w:sz w:val="20"/>
          <w:szCs w:val="20"/>
          <w:lang w:val="en-ZA"/>
        </w:rPr>
        <w:t>&lt;?xml</w:t>
      </w:r>
      <w:proofErr w:type="gramEnd"/>
      <w:r w:rsidRPr="002175C1">
        <w:rPr>
          <w:rFonts w:ascii="Courier New" w:hAnsi="Courier New" w:cs="Courier New"/>
          <w:sz w:val="20"/>
          <w:szCs w:val="20"/>
          <w:lang w:val="en-ZA"/>
        </w:rPr>
        <w:t xml:space="preserve"> version="1.0" encoding="UTF-8"?&gt;</w:t>
      </w:r>
    </w:p>
    <w:p w:rsidR="002175C1" w:rsidRPr="002175C1" w:rsidRDefault="002175C1" w:rsidP="002175C1">
      <w:pPr>
        <w:autoSpaceDE w:val="0"/>
        <w:autoSpaceDN w:val="0"/>
        <w:adjustRightInd w:val="0"/>
        <w:jc w:val="left"/>
        <w:rPr>
          <w:rFonts w:ascii="Courier New" w:hAnsi="Courier New" w:cs="Courier New"/>
          <w:sz w:val="20"/>
          <w:szCs w:val="20"/>
          <w:lang w:val="en-ZA"/>
        </w:rPr>
      </w:pPr>
      <w:proofErr w:type="gramStart"/>
      <w:r w:rsidRPr="002175C1">
        <w:rPr>
          <w:rFonts w:ascii="Courier New" w:hAnsi="Courier New" w:cs="Courier New"/>
          <w:sz w:val="20"/>
          <w:szCs w:val="20"/>
          <w:lang w:val="en-ZA"/>
        </w:rPr>
        <w:t>&lt;!--</w:t>
      </w:r>
      <w:proofErr w:type="gramEnd"/>
      <w:r w:rsidRPr="002175C1">
        <w:rPr>
          <w:rFonts w:ascii="Courier New" w:hAnsi="Courier New" w:cs="Courier New"/>
          <w:sz w:val="20"/>
          <w:szCs w:val="20"/>
          <w:lang w:val="en-ZA"/>
        </w:rPr>
        <w:t xml:space="preserve"> edited with </w:t>
      </w:r>
      <w:proofErr w:type="spellStart"/>
      <w:r w:rsidRPr="002175C1">
        <w:rPr>
          <w:rFonts w:ascii="Courier New" w:hAnsi="Courier New" w:cs="Courier New"/>
          <w:sz w:val="20"/>
          <w:szCs w:val="20"/>
          <w:lang w:val="en-ZA"/>
        </w:rPr>
        <w:t>XMLSpy</w:t>
      </w:r>
      <w:proofErr w:type="spellEnd"/>
      <w:r w:rsidRPr="002175C1">
        <w:rPr>
          <w:rFonts w:ascii="Courier New" w:hAnsi="Courier New" w:cs="Courier New"/>
          <w:sz w:val="20"/>
          <w:szCs w:val="20"/>
          <w:lang w:val="en-ZA"/>
        </w:rPr>
        <w:t xml:space="preserve"> v2005 sp2 U (http://www.altova.com) by ADSI/Swap (BANQUE DE FRANCE) --&gt;</w:t>
      </w:r>
    </w:p>
    <w:p w:rsidR="002175C1" w:rsidRPr="002175C1" w:rsidRDefault="002175C1" w:rsidP="002175C1">
      <w:pPr>
        <w:autoSpaceDE w:val="0"/>
        <w:autoSpaceDN w:val="0"/>
        <w:adjustRightInd w:val="0"/>
        <w:jc w:val="left"/>
        <w:rPr>
          <w:rFonts w:ascii="Courier New" w:hAnsi="Courier New" w:cs="Courier New"/>
          <w:sz w:val="20"/>
          <w:szCs w:val="20"/>
          <w:lang w:val="en-ZA"/>
        </w:rPr>
      </w:pPr>
      <w:r w:rsidRPr="002175C1">
        <w:rPr>
          <w:rFonts w:ascii="Courier New" w:hAnsi="Courier New" w:cs="Courier New"/>
          <w:sz w:val="20"/>
          <w:szCs w:val="20"/>
          <w:lang w:val="en-ZA"/>
        </w:rPr>
        <w:t>&lt;</w:t>
      </w:r>
      <w:proofErr w:type="spellStart"/>
      <w:r w:rsidRPr="002175C1">
        <w:rPr>
          <w:rFonts w:ascii="Courier New" w:hAnsi="Courier New" w:cs="Courier New"/>
          <w:sz w:val="20"/>
          <w:szCs w:val="20"/>
          <w:lang w:val="en-ZA"/>
        </w:rPr>
        <w:t>xs</w:t>
      </w:r>
      <w:proofErr w:type="gramStart"/>
      <w:r w:rsidRPr="002175C1">
        <w:rPr>
          <w:rFonts w:ascii="Courier New" w:hAnsi="Courier New" w:cs="Courier New"/>
          <w:sz w:val="20"/>
          <w:szCs w:val="20"/>
          <w:lang w:val="en-ZA"/>
        </w:rPr>
        <w:t>:schema</w:t>
      </w:r>
      <w:proofErr w:type="spellEnd"/>
      <w:proofErr w:type="gramEnd"/>
      <w:r w:rsidRPr="002175C1">
        <w:rPr>
          <w:rFonts w:ascii="Courier New" w:hAnsi="Courier New" w:cs="Courier New"/>
          <w:sz w:val="20"/>
          <w:szCs w:val="20"/>
          <w:lang w:val="en-ZA"/>
        </w:rPr>
        <w:t xml:space="preserve"> </w:t>
      </w:r>
      <w:proofErr w:type="spellStart"/>
      <w:r w:rsidRPr="002175C1">
        <w:rPr>
          <w:rFonts w:ascii="Courier New" w:hAnsi="Courier New" w:cs="Courier New"/>
          <w:sz w:val="20"/>
          <w:szCs w:val="20"/>
          <w:lang w:val="en-ZA"/>
        </w:rPr>
        <w:t>xmlns:xs</w:t>
      </w:r>
      <w:proofErr w:type="spellEnd"/>
      <w:r w:rsidRPr="002175C1">
        <w:rPr>
          <w:rFonts w:ascii="Courier New" w:hAnsi="Courier New" w:cs="Courier New"/>
          <w:sz w:val="20"/>
          <w:szCs w:val="20"/>
          <w:lang w:val="en-ZA"/>
        </w:rPr>
        <w:t xml:space="preserve">="http://www.w3.org/2001/XMLSchema" </w:t>
      </w:r>
      <w:proofErr w:type="spellStart"/>
      <w:r w:rsidRPr="002175C1">
        <w:rPr>
          <w:rFonts w:ascii="Courier New" w:hAnsi="Courier New" w:cs="Courier New"/>
          <w:sz w:val="20"/>
          <w:szCs w:val="20"/>
          <w:lang w:val="en-ZA"/>
        </w:rPr>
        <w:t>xmlns:og</w:t>
      </w:r>
      <w:proofErr w:type="spellEnd"/>
      <w:r w:rsidRPr="002175C1">
        <w:rPr>
          <w:rFonts w:ascii="Courier New" w:hAnsi="Courier New" w:cs="Courier New"/>
          <w:sz w:val="20"/>
          <w:szCs w:val="20"/>
          <w:lang w:val="en-ZA"/>
        </w:rPr>
        <w:t xml:space="preserve">="http://www.escb.eu/fr/onegate/guichet/v1" </w:t>
      </w:r>
      <w:proofErr w:type="spellStart"/>
      <w:r w:rsidRPr="002175C1">
        <w:rPr>
          <w:rFonts w:ascii="Courier New" w:hAnsi="Courier New" w:cs="Courier New"/>
          <w:sz w:val="20"/>
          <w:szCs w:val="20"/>
          <w:lang w:val="en-ZA"/>
        </w:rPr>
        <w:t>targetNamespace</w:t>
      </w:r>
      <w:proofErr w:type="spellEnd"/>
      <w:r w:rsidRPr="002175C1">
        <w:rPr>
          <w:rFonts w:ascii="Courier New" w:hAnsi="Courier New" w:cs="Courier New"/>
          <w:sz w:val="20"/>
          <w:szCs w:val="20"/>
          <w:lang w:val="en-ZA"/>
        </w:rPr>
        <w:t xml:space="preserve">="http://www.escb.eu/fr/onegate/guichet/v1" </w:t>
      </w:r>
      <w:proofErr w:type="spellStart"/>
      <w:r w:rsidRPr="002175C1">
        <w:rPr>
          <w:rFonts w:ascii="Courier New" w:hAnsi="Courier New" w:cs="Courier New"/>
          <w:sz w:val="20"/>
          <w:szCs w:val="20"/>
          <w:lang w:val="en-ZA"/>
        </w:rPr>
        <w:t>elementFormDefault</w:t>
      </w:r>
      <w:proofErr w:type="spellEnd"/>
      <w:r w:rsidRPr="002175C1">
        <w:rPr>
          <w:rFonts w:ascii="Courier New" w:hAnsi="Courier New" w:cs="Courier New"/>
          <w:sz w:val="20"/>
          <w:szCs w:val="20"/>
          <w:lang w:val="en-ZA"/>
        </w:rPr>
        <w:t xml:space="preserve">="qualified" </w:t>
      </w:r>
      <w:proofErr w:type="spellStart"/>
      <w:r w:rsidRPr="002175C1">
        <w:rPr>
          <w:rFonts w:ascii="Courier New" w:hAnsi="Courier New" w:cs="Courier New"/>
          <w:sz w:val="20"/>
          <w:szCs w:val="20"/>
          <w:lang w:val="en-ZA"/>
        </w:rPr>
        <w:t>attributeFormDefault</w:t>
      </w:r>
      <w:proofErr w:type="spellEnd"/>
      <w:r w:rsidRPr="002175C1">
        <w:rPr>
          <w:rFonts w:ascii="Courier New" w:hAnsi="Courier New" w:cs="Courier New"/>
          <w:sz w:val="20"/>
          <w:szCs w:val="20"/>
          <w:lang w:val="en-ZA"/>
        </w:rPr>
        <w:t>="unqualified"&gt;</w:t>
      </w:r>
    </w:p>
    <w:p w:rsidR="002175C1" w:rsidRPr="002175C1" w:rsidRDefault="002175C1" w:rsidP="002175C1">
      <w:pPr>
        <w:autoSpaceDE w:val="0"/>
        <w:autoSpaceDN w:val="0"/>
        <w:adjustRightInd w:val="0"/>
        <w:jc w:val="left"/>
        <w:rPr>
          <w:rFonts w:ascii="Courier New" w:hAnsi="Courier New" w:cs="Courier New"/>
          <w:sz w:val="20"/>
          <w:szCs w:val="20"/>
          <w:lang w:val="en-ZA"/>
        </w:rPr>
      </w:pPr>
      <w:r w:rsidRPr="002175C1">
        <w:rPr>
          <w:rFonts w:ascii="Courier New" w:hAnsi="Courier New" w:cs="Courier New"/>
          <w:sz w:val="20"/>
          <w:szCs w:val="20"/>
          <w:lang w:val="en-ZA"/>
        </w:rPr>
        <w:tab/>
        <w:t>&lt;</w:t>
      </w:r>
      <w:proofErr w:type="spellStart"/>
      <w:r w:rsidRPr="002175C1">
        <w:rPr>
          <w:rFonts w:ascii="Courier New" w:hAnsi="Courier New" w:cs="Courier New"/>
          <w:sz w:val="20"/>
          <w:szCs w:val="20"/>
          <w:lang w:val="en-ZA"/>
        </w:rPr>
        <w:t>xs</w:t>
      </w:r>
      <w:proofErr w:type="gramStart"/>
      <w:r w:rsidRPr="002175C1">
        <w:rPr>
          <w:rFonts w:ascii="Courier New" w:hAnsi="Courier New" w:cs="Courier New"/>
          <w:sz w:val="20"/>
          <w:szCs w:val="20"/>
          <w:lang w:val="en-ZA"/>
        </w:rPr>
        <w:t>:element</w:t>
      </w:r>
      <w:proofErr w:type="spellEnd"/>
      <w:proofErr w:type="gramEnd"/>
      <w:r w:rsidRPr="002175C1">
        <w:rPr>
          <w:rFonts w:ascii="Courier New" w:hAnsi="Courier New" w:cs="Courier New"/>
          <w:sz w:val="20"/>
          <w:szCs w:val="20"/>
          <w:lang w:val="en-ZA"/>
        </w:rPr>
        <w:t xml:space="preserve"> name="</w:t>
      </w:r>
      <w:proofErr w:type="spellStart"/>
      <w:r w:rsidRPr="002175C1">
        <w:rPr>
          <w:rFonts w:ascii="Courier New" w:hAnsi="Courier New" w:cs="Courier New"/>
          <w:sz w:val="20"/>
          <w:szCs w:val="20"/>
          <w:lang w:val="en-ZA"/>
        </w:rPr>
        <w:t>receiveDeclarationRequest</w:t>
      </w:r>
      <w:proofErr w:type="spellEnd"/>
      <w:r w:rsidRPr="002175C1">
        <w:rPr>
          <w:rFonts w:ascii="Courier New" w:hAnsi="Courier New" w:cs="Courier New"/>
          <w:sz w:val="20"/>
          <w:szCs w:val="20"/>
          <w:lang w:val="en-ZA"/>
        </w:rPr>
        <w:t>"&gt;</w:t>
      </w:r>
    </w:p>
    <w:p w:rsidR="002175C1" w:rsidRPr="002175C1" w:rsidRDefault="002175C1" w:rsidP="002175C1">
      <w:pPr>
        <w:autoSpaceDE w:val="0"/>
        <w:autoSpaceDN w:val="0"/>
        <w:adjustRightInd w:val="0"/>
        <w:jc w:val="left"/>
        <w:rPr>
          <w:rFonts w:ascii="Courier New" w:hAnsi="Courier New" w:cs="Courier New"/>
          <w:sz w:val="20"/>
          <w:szCs w:val="20"/>
          <w:lang w:val="en-ZA"/>
        </w:rPr>
      </w:pPr>
      <w:r w:rsidRPr="002175C1">
        <w:rPr>
          <w:rFonts w:ascii="Courier New" w:hAnsi="Courier New" w:cs="Courier New"/>
          <w:sz w:val="20"/>
          <w:szCs w:val="20"/>
          <w:lang w:val="en-ZA"/>
        </w:rPr>
        <w:tab/>
      </w:r>
      <w:r w:rsidRPr="002175C1">
        <w:rPr>
          <w:rFonts w:ascii="Courier New" w:hAnsi="Courier New" w:cs="Courier New"/>
          <w:sz w:val="20"/>
          <w:szCs w:val="20"/>
          <w:lang w:val="en-ZA"/>
        </w:rPr>
        <w:tab/>
        <w:t>&lt;</w:t>
      </w:r>
      <w:proofErr w:type="spellStart"/>
      <w:proofErr w:type="gramStart"/>
      <w:r w:rsidRPr="002175C1">
        <w:rPr>
          <w:rFonts w:ascii="Courier New" w:hAnsi="Courier New" w:cs="Courier New"/>
          <w:sz w:val="20"/>
          <w:szCs w:val="20"/>
          <w:lang w:val="en-ZA"/>
        </w:rPr>
        <w:t>xs:</w:t>
      </w:r>
      <w:proofErr w:type="gramEnd"/>
      <w:r w:rsidRPr="002175C1">
        <w:rPr>
          <w:rFonts w:ascii="Courier New" w:hAnsi="Courier New" w:cs="Courier New"/>
          <w:sz w:val="20"/>
          <w:szCs w:val="20"/>
          <w:lang w:val="en-ZA"/>
        </w:rPr>
        <w:t>complexType</w:t>
      </w:r>
      <w:proofErr w:type="spellEnd"/>
      <w:r w:rsidRPr="002175C1">
        <w:rPr>
          <w:rFonts w:ascii="Courier New" w:hAnsi="Courier New" w:cs="Courier New"/>
          <w:sz w:val="20"/>
          <w:szCs w:val="20"/>
          <w:lang w:val="en-ZA"/>
        </w:rPr>
        <w:t>&gt;</w:t>
      </w:r>
    </w:p>
    <w:p w:rsidR="002175C1" w:rsidRPr="002175C1" w:rsidRDefault="002175C1" w:rsidP="002175C1">
      <w:pPr>
        <w:autoSpaceDE w:val="0"/>
        <w:autoSpaceDN w:val="0"/>
        <w:adjustRightInd w:val="0"/>
        <w:jc w:val="left"/>
        <w:rPr>
          <w:rFonts w:ascii="Courier New" w:hAnsi="Courier New" w:cs="Courier New"/>
          <w:sz w:val="20"/>
          <w:szCs w:val="20"/>
          <w:lang w:val="en-ZA"/>
        </w:rPr>
      </w:pPr>
      <w:r w:rsidRPr="002175C1">
        <w:rPr>
          <w:rFonts w:ascii="Courier New" w:hAnsi="Courier New" w:cs="Courier New"/>
          <w:sz w:val="20"/>
          <w:szCs w:val="20"/>
          <w:lang w:val="en-ZA"/>
        </w:rPr>
        <w:tab/>
      </w:r>
      <w:r w:rsidRPr="002175C1">
        <w:rPr>
          <w:rFonts w:ascii="Courier New" w:hAnsi="Courier New" w:cs="Courier New"/>
          <w:sz w:val="20"/>
          <w:szCs w:val="20"/>
          <w:lang w:val="en-ZA"/>
        </w:rPr>
        <w:tab/>
      </w:r>
      <w:r w:rsidRPr="002175C1">
        <w:rPr>
          <w:rFonts w:ascii="Courier New" w:hAnsi="Courier New" w:cs="Courier New"/>
          <w:sz w:val="20"/>
          <w:szCs w:val="20"/>
          <w:lang w:val="en-ZA"/>
        </w:rPr>
        <w:tab/>
        <w:t>&lt;</w:t>
      </w:r>
      <w:proofErr w:type="spellStart"/>
      <w:proofErr w:type="gramStart"/>
      <w:r w:rsidRPr="002175C1">
        <w:rPr>
          <w:rFonts w:ascii="Courier New" w:hAnsi="Courier New" w:cs="Courier New"/>
          <w:sz w:val="20"/>
          <w:szCs w:val="20"/>
          <w:lang w:val="en-ZA"/>
        </w:rPr>
        <w:t>xs:</w:t>
      </w:r>
      <w:proofErr w:type="gramEnd"/>
      <w:r w:rsidRPr="002175C1">
        <w:rPr>
          <w:rFonts w:ascii="Courier New" w:hAnsi="Courier New" w:cs="Courier New"/>
          <w:sz w:val="20"/>
          <w:szCs w:val="20"/>
          <w:lang w:val="en-ZA"/>
        </w:rPr>
        <w:t>sequence</w:t>
      </w:r>
      <w:proofErr w:type="spellEnd"/>
      <w:r w:rsidRPr="002175C1">
        <w:rPr>
          <w:rFonts w:ascii="Courier New" w:hAnsi="Courier New" w:cs="Courier New"/>
          <w:sz w:val="20"/>
          <w:szCs w:val="20"/>
          <w:lang w:val="en-ZA"/>
        </w:rPr>
        <w:t>&gt;</w:t>
      </w:r>
    </w:p>
    <w:p w:rsidR="002175C1" w:rsidRPr="002175C1" w:rsidRDefault="002175C1" w:rsidP="002175C1">
      <w:pPr>
        <w:autoSpaceDE w:val="0"/>
        <w:autoSpaceDN w:val="0"/>
        <w:adjustRightInd w:val="0"/>
        <w:jc w:val="left"/>
        <w:rPr>
          <w:rFonts w:ascii="Courier New" w:hAnsi="Courier New" w:cs="Courier New"/>
          <w:sz w:val="20"/>
          <w:szCs w:val="20"/>
          <w:lang w:val="en-ZA"/>
        </w:rPr>
      </w:pPr>
      <w:r w:rsidRPr="002175C1">
        <w:rPr>
          <w:rFonts w:ascii="Courier New" w:hAnsi="Courier New" w:cs="Courier New"/>
          <w:sz w:val="20"/>
          <w:szCs w:val="20"/>
          <w:lang w:val="en-ZA"/>
        </w:rPr>
        <w:tab/>
      </w:r>
      <w:r w:rsidRPr="002175C1">
        <w:rPr>
          <w:rFonts w:ascii="Courier New" w:hAnsi="Courier New" w:cs="Courier New"/>
          <w:sz w:val="20"/>
          <w:szCs w:val="20"/>
          <w:lang w:val="en-ZA"/>
        </w:rPr>
        <w:tab/>
      </w:r>
      <w:r w:rsidRPr="002175C1">
        <w:rPr>
          <w:rFonts w:ascii="Courier New" w:hAnsi="Courier New" w:cs="Courier New"/>
          <w:sz w:val="20"/>
          <w:szCs w:val="20"/>
          <w:lang w:val="en-ZA"/>
        </w:rPr>
        <w:tab/>
      </w:r>
      <w:r w:rsidRPr="002175C1">
        <w:rPr>
          <w:rFonts w:ascii="Courier New" w:hAnsi="Courier New" w:cs="Courier New"/>
          <w:sz w:val="20"/>
          <w:szCs w:val="20"/>
          <w:lang w:val="en-ZA"/>
        </w:rPr>
        <w:tab/>
        <w:t>&lt;</w:t>
      </w:r>
      <w:proofErr w:type="spellStart"/>
      <w:r w:rsidRPr="002175C1">
        <w:rPr>
          <w:rFonts w:ascii="Courier New" w:hAnsi="Courier New" w:cs="Courier New"/>
          <w:sz w:val="20"/>
          <w:szCs w:val="20"/>
          <w:lang w:val="en-ZA"/>
        </w:rPr>
        <w:t>xs</w:t>
      </w:r>
      <w:proofErr w:type="gramStart"/>
      <w:r w:rsidRPr="002175C1">
        <w:rPr>
          <w:rFonts w:ascii="Courier New" w:hAnsi="Courier New" w:cs="Courier New"/>
          <w:sz w:val="20"/>
          <w:szCs w:val="20"/>
          <w:lang w:val="en-ZA"/>
        </w:rPr>
        <w:t>:element</w:t>
      </w:r>
      <w:proofErr w:type="spellEnd"/>
      <w:proofErr w:type="gramEnd"/>
      <w:r w:rsidRPr="002175C1">
        <w:rPr>
          <w:rFonts w:ascii="Courier New" w:hAnsi="Courier New" w:cs="Courier New"/>
          <w:sz w:val="20"/>
          <w:szCs w:val="20"/>
          <w:lang w:val="en-ZA"/>
        </w:rPr>
        <w:t xml:space="preserve"> name="</w:t>
      </w:r>
      <w:proofErr w:type="spellStart"/>
      <w:r w:rsidRPr="002175C1">
        <w:rPr>
          <w:rFonts w:ascii="Courier New" w:hAnsi="Courier New" w:cs="Courier New"/>
          <w:sz w:val="20"/>
          <w:szCs w:val="20"/>
          <w:lang w:val="en-ZA"/>
        </w:rPr>
        <w:t>fileName</w:t>
      </w:r>
      <w:proofErr w:type="spellEnd"/>
      <w:r w:rsidRPr="002175C1">
        <w:rPr>
          <w:rFonts w:ascii="Courier New" w:hAnsi="Courier New" w:cs="Courier New"/>
          <w:sz w:val="20"/>
          <w:szCs w:val="20"/>
          <w:lang w:val="en-ZA"/>
        </w:rPr>
        <w:t xml:space="preserve">" </w:t>
      </w:r>
      <w:proofErr w:type="spellStart"/>
      <w:r w:rsidRPr="002175C1">
        <w:rPr>
          <w:rFonts w:ascii="Courier New" w:hAnsi="Courier New" w:cs="Courier New"/>
          <w:sz w:val="20"/>
          <w:szCs w:val="20"/>
          <w:lang w:val="en-ZA"/>
        </w:rPr>
        <w:t>minOccurs</w:t>
      </w:r>
      <w:proofErr w:type="spellEnd"/>
      <w:r w:rsidRPr="002175C1">
        <w:rPr>
          <w:rFonts w:ascii="Courier New" w:hAnsi="Courier New" w:cs="Courier New"/>
          <w:sz w:val="20"/>
          <w:szCs w:val="20"/>
          <w:lang w:val="en-ZA"/>
        </w:rPr>
        <w:t>="0"/&gt;</w:t>
      </w:r>
    </w:p>
    <w:p w:rsidR="002175C1" w:rsidRPr="002175C1" w:rsidRDefault="002175C1" w:rsidP="002175C1">
      <w:pPr>
        <w:autoSpaceDE w:val="0"/>
        <w:autoSpaceDN w:val="0"/>
        <w:adjustRightInd w:val="0"/>
        <w:jc w:val="left"/>
        <w:rPr>
          <w:rFonts w:ascii="Courier New" w:hAnsi="Courier New" w:cs="Courier New"/>
          <w:sz w:val="20"/>
          <w:szCs w:val="20"/>
          <w:lang w:val="en-ZA"/>
        </w:rPr>
      </w:pPr>
      <w:r w:rsidRPr="002175C1">
        <w:rPr>
          <w:rFonts w:ascii="Courier New" w:hAnsi="Courier New" w:cs="Courier New"/>
          <w:sz w:val="20"/>
          <w:szCs w:val="20"/>
          <w:lang w:val="en-ZA"/>
        </w:rPr>
        <w:tab/>
      </w:r>
      <w:r w:rsidRPr="002175C1">
        <w:rPr>
          <w:rFonts w:ascii="Courier New" w:hAnsi="Courier New" w:cs="Courier New"/>
          <w:sz w:val="20"/>
          <w:szCs w:val="20"/>
          <w:lang w:val="en-ZA"/>
        </w:rPr>
        <w:tab/>
      </w:r>
      <w:r w:rsidRPr="002175C1">
        <w:rPr>
          <w:rFonts w:ascii="Courier New" w:hAnsi="Courier New" w:cs="Courier New"/>
          <w:sz w:val="20"/>
          <w:szCs w:val="20"/>
          <w:lang w:val="en-ZA"/>
        </w:rPr>
        <w:tab/>
      </w:r>
      <w:r w:rsidRPr="002175C1">
        <w:rPr>
          <w:rFonts w:ascii="Courier New" w:hAnsi="Courier New" w:cs="Courier New"/>
          <w:sz w:val="20"/>
          <w:szCs w:val="20"/>
          <w:lang w:val="en-ZA"/>
        </w:rPr>
        <w:tab/>
        <w:t>&lt;</w:t>
      </w:r>
      <w:proofErr w:type="spellStart"/>
      <w:r w:rsidRPr="002175C1">
        <w:rPr>
          <w:rFonts w:ascii="Courier New" w:hAnsi="Courier New" w:cs="Courier New"/>
          <w:sz w:val="20"/>
          <w:szCs w:val="20"/>
          <w:lang w:val="en-ZA"/>
        </w:rPr>
        <w:t>xs</w:t>
      </w:r>
      <w:proofErr w:type="gramStart"/>
      <w:r w:rsidRPr="002175C1">
        <w:rPr>
          <w:rFonts w:ascii="Courier New" w:hAnsi="Courier New" w:cs="Courier New"/>
          <w:sz w:val="20"/>
          <w:szCs w:val="20"/>
          <w:lang w:val="en-ZA"/>
        </w:rPr>
        <w:t>:element</w:t>
      </w:r>
      <w:proofErr w:type="spellEnd"/>
      <w:proofErr w:type="gramEnd"/>
      <w:r w:rsidRPr="002175C1">
        <w:rPr>
          <w:rFonts w:ascii="Courier New" w:hAnsi="Courier New" w:cs="Courier New"/>
          <w:sz w:val="20"/>
          <w:szCs w:val="20"/>
          <w:lang w:val="en-ZA"/>
        </w:rPr>
        <w:t xml:space="preserve"> name="payload" type="xs:base64Binary"/&gt;</w:t>
      </w:r>
    </w:p>
    <w:p w:rsidR="002175C1" w:rsidRDefault="002175C1" w:rsidP="002175C1">
      <w:pPr>
        <w:autoSpaceDE w:val="0"/>
        <w:autoSpaceDN w:val="0"/>
        <w:adjustRightInd w:val="0"/>
        <w:jc w:val="left"/>
        <w:rPr>
          <w:rFonts w:ascii="Courier New" w:hAnsi="Courier New" w:cs="Courier New"/>
          <w:sz w:val="20"/>
          <w:szCs w:val="20"/>
        </w:rPr>
      </w:pPr>
      <w:r w:rsidRPr="002175C1">
        <w:rPr>
          <w:rFonts w:ascii="Courier New" w:hAnsi="Courier New" w:cs="Courier New"/>
          <w:sz w:val="20"/>
          <w:szCs w:val="20"/>
          <w:lang w:val="en-ZA"/>
        </w:rPr>
        <w:tab/>
      </w:r>
      <w:r w:rsidRPr="002175C1">
        <w:rPr>
          <w:rFonts w:ascii="Courier New" w:hAnsi="Courier New" w:cs="Courier New"/>
          <w:sz w:val="20"/>
          <w:szCs w:val="20"/>
          <w:lang w:val="en-ZA"/>
        </w:rPr>
        <w:tab/>
      </w:r>
      <w:r w:rsidRPr="002175C1">
        <w:rPr>
          <w:rFonts w:ascii="Courier New" w:hAnsi="Courier New" w:cs="Courier New"/>
          <w:sz w:val="20"/>
          <w:szCs w:val="20"/>
          <w:lang w:val="en-ZA"/>
        </w:rPr>
        <w:tab/>
      </w:r>
      <w:r>
        <w:rPr>
          <w:rFonts w:ascii="Courier New" w:hAnsi="Courier New" w:cs="Courier New"/>
          <w:sz w:val="20"/>
          <w:szCs w:val="20"/>
        </w:rPr>
        <w:t>&lt;/</w:t>
      </w:r>
      <w:proofErr w:type="spellStart"/>
      <w:proofErr w:type="gramStart"/>
      <w:r>
        <w:rPr>
          <w:rFonts w:ascii="Courier New" w:hAnsi="Courier New" w:cs="Courier New"/>
          <w:sz w:val="20"/>
          <w:szCs w:val="20"/>
        </w:rPr>
        <w:t>xs:</w:t>
      </w:r>
      <w:proofErr w:type="gramEnd"/>
      <w:r>
        <w:rPr>
          <w:rFonts w:ascii="Courier New" w:hAnsi="Courier New" w:cs="Courier New"/>
          <w:sz w:val="20"/>
          <w:szCs w:val="20"/>
        </w:rPr>
        <w:t>sequence</w:t>
      </w:r>
      <w:proofErr w:type="spellEnd"/>
      <w:r>
        <w:rPr>
          <w:rFonts w:ascii="Courier New" w:hAnsi="Courier New" w:cs="Courier New"/>
          <w:sz w:val="20"/>
          <w:szCs w:val="20"/>
        </w:rPr>
        <w:t>&gt;</w:t>
      </w:r>
    </w:p>
    <w:p w:rsidR="002175C1" w:rsidRDefault="002175C1" w:rsidP="002175C1">
      <w:pPr>
        <w:autoSpaceDE w:val="0"/>
        <w:autoSpaceDN w:val="0"/>
        <w:adjustRightInd w:val="0"/>
        <w:jc w:val="left"/>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w:t>
      </w:r>
      <w:proofErr w:type="spellStart"/>
      <w:proofErr w:type="gramStart"/>
      <w:r>
        <w:rPr>
          <w:rFonts w:ascii="Courier New" w:hAnsi="Courier New" w:cs="Courier New"/>
          <w:sz w:val="20"/>
          <w:szCs w:val="20"/>
        </w:rPr>
        <w:t>xs:</w:t>
      </w:r>
      <w:proofErr w:type="gramEnd"/>
      <w:r>
        <w:rPr>
          <w:rFonts w:ascii="Courier New" w:hAnsi="Courier New" w:cs="Courier New"/>
          <w:sz w:val="20"/>
          <w:szCs w:val="20"/>
        </w:rPr>
        <w:t>complexType</w:t>
      </w:r>
      <w:proofErr w:type="spellEnd"/>
      <w:r>
        <w:rPr>
          <w:rFonts w:ascii="Courier New" w:hAnsi="Courier New" w:cs="Courier New"/>
          <w:sz w:val="20"/>
          <w:szCs w:val="20"/>
        </w:rPr>
        <w:t>&gt;</w:t>
      </w:r>
    </w:p>
    <w:p w:rsidR="002175C1" w:rsidRDefault="002175C1" w:rsidP="002175C1">
      <w:pPr>
        <w:autoSpaceDE w:val="0"/>
        <w:autoSpaceDN w:val="0"/>
        <w:adjustRightInd w:val="0"/>
        <w:jc w:val="left"/>
        <w:rPr>
          <w:rFonts w:ascii="Courier New" w:hAnsi="Courier New" w:cs="Courier New"/>
          <w:sz w:val="20"/>
          <w:szCs w:val="20"/>
        </w:rPr>
      </w:pPr>
      <w:r>
        <w:rPr>
          <w:rFonts w:ascii="Courier New" w:hAnsi="Courier New" w:cs="Courier New"/>
          <w:sz w:val="20"/>
          <w:szCs w:val="20"/>
        </w:rPr>
        <w:tab/>
        <w:t>&lt;/</w:t>
      </w:r>
      <w:proofErr w:type="spellStart"/>
      <w:proofErr w:type="gramStart"/>
      <w:r>
        <w:rPr>
          <w:rFonts w:ascii="Courier New" w:hAnsi="Courier New" w:cs="Courier New"/>
          <w:sz w:val="20"/>
          <w:szCs w:val="20"/>
        </w:rPr>
        <w:t>xs:</w:t>
      </w:r>
      <w:proofErr w:type="gramEnd"/>
      <w:r>
        <w:rPr>
          <w:rFonts w:ascii="Courier New" w:hAnsi="Courier New" w:cs="Courier New"/>
          <w:sz w:val="20"/>
          <w:szCs w:val="20"/>
        </w:rPr>
        <w:t>element</w:t>
      </w:r>
      <w:proofErr w:type="spellEnd"/>
      <w:r>
        <w:rPr>
          <w:rFonts w:ascii="Courier New" w:hAnsi="Courier New" w:cs="Courier New"/>
          <w:sz w:val="20"/>
          <w:szCs w:val="20"/>
        </w:rPr>
        <w:t>&gt;</w:t>
      </w:r>
    </w:p>
    <w:p w:rsidR="002175C1" w:rsidRDefault="002175C1" w:rsidP="002175C1">
      <w:pPr>
        <w:autoSpaceDE w:val="0"/>
        <w:autoSpaceDN w:val="0"/>
        <w:adjustRightInd w:val="0"/>
        <w:jc w:val="left"/>
        <w:rPr>
          <w:rFonts w:ascii="Courier New" w:hAnsi="Courier New" w:cs="Courier New"/>
          <w:sz w:val="20"/>
          <w:szCs w:val="20"/>
        </w:rPr>
      </w:pPr>
      <w:r>
        <w:rPr>
          <w:rFonts w:ascii="Courier New" w:hAnsi="Courier New" w:cs="Courier New"/>
          <w:sz w:val="20"/>
          <w:szCs w:val="20"/>
        </w:rPr>
        <w:t>&lt;/</w:t>
      </w:r>
      <w:proofErr w:type="spellStart"/>
      <w:proofErr w:type="gramStart"/>
      <w:r>
        <w:rPr>
          <w:rFonts w:ascii="Courier New" w:hAnsi="Courier New" w:cs="Courier New"/>
          <w:sz w:val="20"/>
          <w:szCs w:val="20"/>
        </w:rPr>
        <w:t>xs:</w:t>
      </w:r>
      <w:proofErr w:type="gramEnd"/>
      <w:r>
        <w:rPr>
          <w:rFonts w:ascii="Courier New" w:hAnsi="Courier New" w:cs="Courier New"/>
          <w:sz w:val="20"/>
          <w:szCs w:val="20"/>
        </w:rPr>
        <w:t>schema</w:t>
      </w:r>
      <w:proofErr w:type="spellEnd"/>
      <w:r>
        <w:rPr>
          <w:rFonts w:ascii="Courier New" w:hAnsi="Courier New" w:cs="Courier New"/>
          <w:sz w:val="20"/>
          <w:szCs w:val="20"/>
        </w:rPr>
        <w:t>&gt;</w:t>
      </w:r>
    </w:p>
    <w:p w:rsidR="002175C1" w:rsidRDefault="002175C1" w:rsidP="002175C1">
      <w:pPr>
        <w:autoSpaceDE w:val="0"/>
        <w:autoSpaceDN w:val="0"/>
        <w:adjustRightInd w:val="0"/>
        <w:jc w:val="left"/>
        <w:rPr>
          <w:rFonts w:ascii="Courier New" w:hAnsi="Courier New" w:cs="Courier New"/>
          <w:sz w:val="20"/>
          <w:szCs w:val="20"/>
        </w:rPr>
      </w:pPr>
    </w:p>
    <w:p w:rsidR="002175C1" w:rsidRPr="002175C1" w:rsidRDefault="002175C1" w:rsidP="002175C1"/>
    <w:p w:rsidR="002175C1" w:rsidRDefault="002175C1" w:rsidP="002175C1">
      <w:pPr>
        <w:pStyle w:val="Titre2"/>
        <w:numPr>
          <w:ilvl w:val="1"/>
          <w:numId w:val="1"/>
        </w:numPr>
        <w:ind w:left="624" w:hanging="624"/>
        <w:rPr>
          <w:rFonts w:ascii="Calibri" w:hAnsi="Calibri"/>
        </w:rPr>
      </w:pPr>
      <w:bookmarkStart w:id="44" w:name="_Toc339460877"/>
      <w:r>
        <w:rPr>
          <w:rFonts w:ascii="Calibri" w:hAnsi="Calibri"/>
        </w:rPr>
        <w:lastRenderedPageBreak/>
        <w:t>Contenu du fichier « </w:t>
      </w:r>
      <w:proofErr w:type="spellStart"/>
      <w:r>
        <w:rPr>
          <w:rFonts w:ascii="Calibri" w:hAnsi="Calibri"/>
        </w:rPr>
        <w:t>receiveDeclarationResponse.wsdl</w:t>
      </w:r>
      <w:proofErr w:type="spellEnd"/>
      <w:r>
        <w:rPr>
          <w:rFonts w:ascii="Calibri" w:hAnsi="Calibri"/>
        </w:rPr>
        <w:t> »</w:t>
      </w:r>
      <w:bookmarkEnd w:id="44"/>
    </w:p>
    <w:p w:rsidR="002175C1" w:rsidRDefault="002175C1" w:rsidP="002175C1">
      <w:pPr>
        <w:autoSpaceDE w:val="0"/>
        <w:autoSpaceDN w:val="0"/>
        <w:adjustRightInd w:val="0"/>
        <w:jc w:val="left"/>
        <w:rPr>
          <w:rFonts w:ascii="Courier New" w:hAnsi="Courier New" w:cs="Courier New"/>
          <w:sz w:val="20"/>
          <w:szCs w:val="20"/>
        </w:rPr>
      </w:pPr>
      <w:proofErr w:type="gramStart"/>
      <w:r>
        <w:rPr>
          <w:rFonts w:ascii="Courier New" w:hAnsi="Courier New" w:cs="Courier New"/>
          <w:sz w:val="20"/>
          <w:szCs w:val="20"/>
        </w:rPr>
        <w:t>&lt;?</w:t>
      </w:r>
      <w:proofErr w:type="spellStart"/>
      <w:r>
        <w:rPr>
          <w:rFonts w:ascii="Courier New" w:hAnsi="Courier New" w:cs="Courier New"/>
          <w:sz w:val="20"/>
          <w:szCs w:val="20"/>
        </w:rPr>
        <w:t>xml</w:t>
      </w:r>
      <w:proofErr w:type="spellEnd"/>
      <w:proofErr w:type="gramEnd"/>
      <w:r>
        <w:rPr>
          <w:rFonts w:ascii="Courier New" w:hAnsi="Courier New" w:cs="Courier New"/>
          <w:sz w:val="20"/>
          <w:szCs w:val="20"/>
        </w:rPr>
        <w:t xml:space="preserve"> version="1.0" </w:t>
      </w:r>
      <w:proofErr w:type="spellStart"/>
      <w:r>
        <w:rPr>
          <w:rFonts w:ascii="Courier New" w:hAnsi="Courier New" w:cs="Courier New"/>
          <w:sz w:val="20"/>
          <w:szCs w:val="20"/>
        </w:rPr>
        <w:t>encoding</w:t>
      </w:r>
      <w:proofErr w:type="spellEnd"/>
      <w:r>
        <w:rPr>
          <w:rFonts w:ascii="Courier New" w:hAnsi="Courier New" w:cs="Courier New"/>
          <w:sz w:val="20"/>
          <w:szCs w:val="20"/>
        </w:rPr>
        <w:t>="UTF-8"?&gt;</w:t>
      </w:r>
    </w:p>
    <w:p w:rsidR="002175C1" w:rsidRDefault="002175C1" w:rsidP="002175C1">
      <w:pPr>
        <w:autoSpaceDE w:val="0"/>
        <w:autoSpaceDN w:val="0"/>
        <w:adjustRightInd w:val="0"/>
        <w:jc w:val="left"/>
        <w:rPr>
          <w:rFonts w:ascii="Courier New" w:hAnsi="Courier New" w:cs="Courier New"/>
          <w:sz w:val="20"/>
          <w:szCs w:val="20"/>
        </w:rPr>
      </w:pPr>
      <w:r>
        <w:rPr>
          <w:rFonts w:ascii="Courier New" w:hAnsi="Courier New" w:cs="Courier New"/>
          <w:sz w:val="20"/>
          <w:szCs w:val="20"/>
        </w:rPr>
        <w:t>&lt;</w:t>
      </w:r>
      <w:proofErr w:type="spellStart"/>
      <w:proofErr w:type="gramStart"/>
      <w:r>
        <w:rPr>
          <w:rFonts w:ascii="Courier New" w:hAnsi="Courier New" w:cs="Courier New"/>
          <w:sz w:val="20"/>
          <w:szCs w:val="20"/>
        </w:rPr>
        <w:t>xs:</w:t>
      </w:r>
      <w:proofErr w:type="gramEnd"/>
      <w:r>
        <w:rPr>
          <w:rFonts w:ascii="Courier New" w:hAnsi="Courier New" w:cs="Courier New"/>
          <w:sz w:val="20"/>
          <w:szCs w:val="20"/>
        </w:rPr>
        <w:t>schema</w:t>
      </w:r>
      <w:proofErr w:type="spellEnd"/>
      <w:r>
        <w:rPr>
          <w:rFonts w:ascii="Courier New" w:hAnsi="Courier New" w:cs="Courier New"/>
          <w:sz w:val="20"/>
          <w:szCs w:val="20"/>
        </w:rPr>
        <w:t xml:space="preserve"> </w:t>
      </w:r>
      <w:proofErr w:type="spellStart"/>
      <w:r>
        <w:rPr>
          <w:rFonts w:ascii="Courier New" w:hAnsi="Courier New" w:cs="Courier New"/>
          <w:sz w:val="20"/>
          <w:szCs w:val="20"/>
        </w:rPr>
        <w:t>xmlns:xs</w:t>
      </w:r>
      <w:proofErr w:type="spellEnd"/>
      <w:r>
        <w:rPr>
          <w:rFonts w:ascii="Courier New" w:hAnsi="Courier New" w:cs="Courier New"/>
          <w:sz w:val="20"/>
          <w:szCs w:val="20"/>
        </w:rPr>
        <w:t xml:space="preserve">="http://www.w3.org/2001/XMLSchema" </w:t>
      </w:r>
      <w:proofErr w:type="spellStart"/>
      <w:r>
        <w:rPr>
          <w:rFonts w:ascii="Courier New" w:hAnsi="Courier New" w:cs="Courier New"/>
          <w:sz w:val="20"/>
          <w:szCs w:val="20"/>
        </w:rPr>
        <w:t>xmlns:og</w:t>
      </w:r>
      <w:proofErr w:type="spellEnd"/>
      <w:r>
        <w:rPr>
          <w:rFonts w:ascii="Courier New" w:hAnsi="Courier New" w:cs="Courier New"/>
          <w:sz w:val="20"/>
          <w:szCs w:val="20"/>
        </w:rPr>
        <w:t xml:space="preserve">="http://www.escb.eu/fr/onegate/guichet/v1" </w:t>
      </w:r>
      <w:proofErr w:type="spellStart"/>
      <w:r>
        <w:rPr>
          <w:rFonts w:ascii="Courier New" w:hAnsi="Courier New" w:cs="Courier New"/>
          <w:sz w:val="20"/>
          <w:szCs w:val="20"/>
        </w:rPr>
        <w:t>targetNamespace</w:t>
      </w:r>
      <w:proofErr w:type="spellEnd"/>
      <w:r>
        <w:rPr>
          <w:rFonts w:ascii="Courier New" w:hAnsi="Courier New" w:cs="Courier New"/>
          <w:sz w:val="20"/>
          <w:szCs w:val="20"/>
        </w:rPr>
        <w:t xml:space="preserve">="http://www.escb.eu/fr/onegate/guichet/v1" </w:t>
      </w:r>
      <w:proofErr w:type="spellStart"/>
      <w:r>
        <w:rPr>
          <w:rFonts w:ascii="Courier New" w:hAnsi="Courier New" w:cs="Courier New"/>
          <w:sz w:val="20"/>
          <w:szCs w:val="20"/>
        </w:rPr>
        <w:t>elementFormDefault</w:t>
      </w:r>
      <w:proofErr w:type="spellEnd"/>
      <w:r>
        <w:rPr>
          <w:rFonts w:ascii="Courier New" w:hAnsi="Courier New" w:cs="Courier New"/>
          <w:sz w:val="20"/>
          <w:szCs w:val="20"/>
        </w:rPr>
        <w:t>="</w:t>
      </w:r>
      <w:proofErr w:type="spellStart"/>
      <w:r>
        <w:rPr>
          <w:rFonts w:ascii="Courier New" w:hAnsi="Courier New" w:cs="Courier New"/>
          <w:sz w:val="20"/>
          <w:szCs w:val="20"/>
        </w:rPr>
        <w:t>qualified</w:t>
      </w:r>
      <w:proofErr w:type="spellEnd"/>
      <w:r>
        <w:rPr>
          <w:rFonts w:ascii="Courier New" w:hAnsi="Courier New" w:cs="Courier New"/>
          <w:sz w:val="20"/>
          <w:szCs w:val="20"/>
        </w:rPr>
        <w:t xml:space="preserve">" </w:t>
      </w:r>
      <w:proofErr w:type="spellStart"/>
      <w:r>
        <w:rPr>
          <w:rFonts w:ascii="Courier New" w:hAnsi="Courier New" w:cs="Courier New"/>
          <w:sz w:val="20"/>
          <w:szCs w:val="20"/>
        </w:rPr>
        <w:t>attributeFormDefault</w:t>
      </w:r>
      <w:proofErr w:type="spellEnd"/>
      <w:r>
        <w:rPr>
          <w:rFonts w:ascii="Courier New" w:hAnsi="Courier New" w:cs="Courier New"/>
          <w:sz w:val="20"/>
          <w:szCs w:val="20"/>
        </w:rPr>
        <w:t>="</w:t>
      </w:r>
      <w:proofErr w:type="spellStart"/>
      <w:r>
        <w:rPr>
          <w:rFonts w:ascii="Courier New" w:hAnsi="Courier New" w:cs="Courier New"/>
          <w:sz w:val="20"/>
          <w:szCs w:val="20"/>
        </w:rPr>
        <w:t>unqualified</w:t>
      </w:r>
      <w:proofErr w:type="spellEnd"/>
      <w:r>
        <w:rPr>
          <w:rFonts w:ascii="Courier New" w:hAnsi="Courier New" w:cs="Courier New"/>
          <w:sz w:val="20"/>
          <w:szCs w:val="20"/>
        </w:rPr>
        <w:t>"&gt;</w:t>
      </w:r>
    </w:p>
    <w:p w:rsidR="002175C1" w:rsidRPr="002175C1" w:rsidRDefault="002175C1" w:rsidP="002175C1">
      <w:pPr>
        <w:autoSpaceDE w:val="0"/>
        <w:autoSpaceDN w:val="0"/>
        <w:adjustRightInd w:val="0"/>
        <w:jc w:val="left"/>
        <w:rPr>
          <w:rFonts w:ascii="Courier New" w:hAnsi="Courier New" w:cs="Courier New"/>
          <w:sz w:val="20"/>
          <w:szCs w:val="20"/>
          <w:lang w:val="en-ZA"/>
        </w:rPr>
      </w:pPr>
      <w:r>
        <w:rPr>
          <w:rFonts w:ascii="Courier New" w:hAnsi="Courier New" w:cs="Courier New"/>
          <w:sz w:val="20"/>
          <w:szCs w:val="20"/>
        </w:rPr>
        <w:tab/>
      </w:r>
      <w:r w:rsidRPr="002175C1">
        <w:rPr>
          <w:rFonts w:ascii="Courier New" w:hAnsi="Courier New" w:cs="Courier New"/>
          <w:sz w:val="20"/>
          <w:szCs w:val="20"/>
          <w:lang w:val="en-ZA"/>
        </w:rPr>
        <w:t>&lt;</w:t>
      </w:r>
      <w:proofErr w:type="spellStart"/>
      <w:r w:rsidRPr="002175C1">
        <w:rPr>
          <w:rFonts w:ascii="Courier New" w:hAnsi="Courier New" w:cs="Courier New"/>
          <w:sz w:val="20"/>
          <w:szCs w:val="20"/>
          <w:lang w:val="en-ZA"/>
        </w:rPr>
        <w:t>xs</w:t>
      </w:r>
      <w:proofErr w:type="gramStart"/>
      <w:r w:rsidRPr="002175C1">
        <w:rPr>
          <w:rFonts w:ascii="Courier New" w:hAnsi="Courier New" w:cs="Courier New"/>
          <w:sz w:val="20"/>
          <w:szCs w:val="20"/>
          <w:lang w:val="en-ZA"/>
        </w:rPr>
        <w:t>:element</w:t>
      </w:r>
      <w:proofErr w:type="spellEnd"/>
      <w:proofErr w:type="gramEnd"/>
      <w:r w:rsidRPr="002175C1">
        <w:rPr>
          <w:rFonts w:ascii="Courier New" w:hAnsi="Courier New" w:cs="Courier New"/>
          <w:sz w:val="20"/>
          <w:szCs w:val="20"/>
          <w:lang w:val="en-ZA"/>
        </w:rPr>
        <w:t xml:space="preserve"> name="</w:t>
      </w:r>
      <w:proofErr w:type="spellStart"/>
      <w:r w:rsidRPr="002175C1">
        <w:rPr>
          <w:rFonts w:ascii="Courier New" w:hAnsi="Courier New" w:cs="Courier New"/>
          <w:sz w:val="20"/>
          <w:szCs w:val="20"/>
          <w:lang w:val="en-ZA"/>
        </w:rPr>
        <w:t>receiveDeclarationResponse</w:t>
      </w:r>
      <w:proofErr w:type="spellEnd"/>
      <w:r w:rsidRPr="002175C1">
        <w:rPr>
          <w:rFonts w:ascii="Courier New" w:hAnsi="Courier New" w:cs="Courier New"/>
          <w:sz w:val="20"/>
          <w:szCs w:val="20"/>
          <w:lang w:val="en-ZA"/>
        </w:rPr>
        <w:t>"&gt;</w:t>
      </w:r>
    </w:p>
    <w:p w:rsidR="002175C1" w:rsidRPr="002175C1" w:rsidRDefault="002175C1" w:rsidP="002175C1">
      <w:pPr>
        <w:autoSpaceDE w:val="0"/>
        <w:autoSpaceDN w:val="0"/>
        <w:adjustRightInd w:val="0"/>
        <w:jc w:val="left"/>
        <w:rPr>
          <w:rFonts w:ascii="Courier New" w:hAnsi="Courier New" w:cs="Courier New"/>
          <w:sz w:val="20"/>
          <w:szCs w:val="20"/>
          <w:lang w:val="en-ZA"/>
        </w:rPr>
      </w:pPr>
      <w:r w:rsidRPr="002175C1">
        <w:rPr>
          <w:rFonts w:ascii="Courier New" w:hAnsi="Courier New" w:cs="Courier New"/>
          <w:sz w:val="20"/>
          <w:szCs w:val="20"/>
          <w:lang w:val="en-ZA"/>
        </w:rPr>
        <w:tab/>
      </w:r>
      <w:r w:rsidRPr="002175C1">
        <w:rPr>
          <w:rFonts w:ascii="Courier New" w:hAnsi="Courier New" w:cs="Courier New"/>
          <w:sz w:val="20"/>
          <w:szCs w:val="20"/>
          <w:lang w:val="en-ZA"/>
        </w:rPr>
        <w:tab/>
        <w:t>&lt;</w:t>
      </w:r>
      <w:proofErr w:type="spellStart"/>
      <w:proofErr w:type="gramStart"/>
      <w:r w:rsidRPr="002175C1">
        <w:rPr>
          <w:rFonts w:ascii="Courier New" w:hAnsi="Courier New" w:cs="Courier New"/>
          <w:sz w:val="20"/>
          <w:szCs w:val="20"/>
          <w:lang w:val="en-ZA"/>
        </w:rPr>
        <w:t>xs:</w:t>
      </w:r>
      <w:proofErr w:type="gramEnd"/>
      <w:r w:rsidRPr="002175C1">
        <w:rPr>
          <w:rFonts w:ascii="Courier New" w:hAnsi="Courier New" w:cs="Courier New"/>
          <w:sz w:val="20"/>
          <w:szCs w:val="20"/>
          <w:lang w:val="en-ZA"/>
        </w:rPr>
        <w:t>complexType</w:t>
      </w:r>
      <w:proofErr w:type="spellEnd"/>
      <w:r w:rsidRPr="002175C1">
        <w:rPr>
          <w:rFonts w:ascii="Courier New" w:hAnsi="Courier New" w:cs="Courier New"/>
          <w:sz w:val="20"/>
          <w:szCs w:val="20"/>
          <w:lang w:val="en-ZA"/>
        </w:rPr>
        <w:t>&gt;</w:t>
      </w:r>
    </w:p>
    <w:p w:rsidR="002175C1" w:rsidRPr="002175C1" w:rsidRDefault="002175C1" w:rsidP="002175C1">
      <w:pPr>
        <w:autoSpaceDE w:val="0"/>
        <w:autoSpaceDN w:val="0"/>
        <w:adjustRightInd w:val="0"/>
        <w:jc w:val="left"/>
        <w:rPr>
          <w:rFonts w:ascii="Courier New" w:hAnsi="Courier New" w:cs="Courier New"/>
          <w:sz w:val="20"/>
          <w:szCs w:val="20"/>
          <w:lang w:val="en-ZA"/>
        </w:rPr>
      </w:pPr>
      <w:r w:rsidRPr="002175C1">
        <w:rPr>
          <w:rFonts w:ascii="Courier New" w:hAnsi="Courier New" w:cs="Courier New"/>
          <w:sz w:val="20"/>
          <w:szCs w:val="20"/>
          <w:lang w:val="en-ZA"/>
        </w:rPr>
        <w:tab/>
      </w:r>
      <w:r w:rsidRPr="002175C1">
        <w:rPr>
          <w:rFonts w:ascii="Courier New" w:hAnsi="Courier New" w:cs="Courier New"/>
          <w:sz w:val="20"/>
          <w:szCs w:val="20"/>
          <w:lang w:val="en-ZA"/>
        </w:rPr>
        <w:tab/>
      </w:r>
      <w:r w:rsidRPr="002175C1">
        <w:rPr>
          <w:rFonts w:ascii="Courier New" w:hAnsi="Courier New" w:cs="Courier New"/>
          <w:sz w:val="20"/>
          <w:szCs w:val="20"/>
          <w:lang w:val="en-ZA"/>
        </w:rPr>
        <w:tab/>
        <w:t>&lt;</w:t>
      </w:r>
      <w:proofErr w:type="spellStart"/>
      <w:proofErr w:type="gramStart"/>
      <w:r w:rsidRPr="002175C1">
        <w:rPr>
          <w:rFonts w:ascii="Courier New" w:hAnsi="Courier New" w:cs="Courier New"/>
          <w:sz w:val="20"/>
          <w:szCs w:val="20"/>
          <w:lang w:val="en-ZA"/>
        </w:rPr>
        <w:t>xs:</w:t>
      </w:r>
      <w:proofErr w:type="gramEnd"/>
      <w:r w:rsidRPr="002175C1">
        <w:rPr>
          <w:rFonts w:ascii="Courier New" w:hAnsi="Courier New" w:cs="Courier New"/>
          <w:sz w:val="20"/>
          <w:szCs w:val="20"/>
          <w:lang w:val="en-ZA"/>
        </w:rPr>
        <w:t>sequence</w:t>
      </w:r>
      <w:proofErr w:type="spellEnd"/>
      <w:r w:rsidRPr="002175C1">
        <w:rPr>
          <w:rFonts w:ascii="Courier New" w:hAnsi="Courier New" w:cs="Courier New"/>
          <w:sz w:val="20"/>
          <w:szCs w:val="20"/>
          <w:lang w:val="en-ZA"/>
        </w:rPr>
        <w:t>&gt;</w:t>
      </w:r>
    </w:p>
    <w:p w:rsidR="002175C1" w:rsidRPr="002175C1" w:rsidRDefault="002175C1" w:rsidP="002175C1">
      <w:pPr>
        <w:autoSpaceDE w:val="0"/>
        <w:autoSpaceDN w:val="0"/>
        <w:adjustRightInd w:val="0"/>
        <w:jc w:val="left"/>
        <w:rPr>
          <w:rFonts w:ascii="Courier New" w:hAnsi="Courier New" w:cs="Courier New"/>
          <w:sz w:val="20"/>
          <w:szCs w:val="20"/>
          <w:lang w:val="en-ZA"/>
        </w:rPr>
      </w:pPr>
      <w:r w:rsidRPr="002175C1">
        <w:rPr>
          <w:rFonts w:ascii="Courier New" w:hAnsi="Courier New" w:cs="Courier New"/>
          <w:sz w:val="20"/>
          <w:szCs w:val="20"/>
          <w:lang w:val="en-ZA"/>
        </w:rPr>
        <w:tab/>
      </w:r>
      <w:r w:rsidRPr="002175C1">
        <w:rPr>
          <w:rFonts w:ascii="Courier New" w:hAnsi="Courier New" w:cs="Courier New"/>
          <w:sz w:val="20"/>
          <w:szCs w:val="20"/>
          <w:lang w:val="en-ZA"/>
        </w:rPr>
        <w:tab/>
      </w:r>
      <w:r w:rsidRPr="002175C1">
        <w:rPr>
          <w:rFonts w:ascii="Courier New" w:hAnsi="Courier New" w:cs="Courier New"/>
          <w:sz w:val="20"/>
          <w:szCs w:val="20"/>
          <w:lang w:val="en-ZA"/>
        </w:rPr>
        <w:tab/>
      </w:r>
      <w:r w:rsidRPr="002175C1">
        <w:rPr>
          <w:rFonts w:ascii="Courier New" w:hAnsi="Courier New" w:cs="Courier New"/>
          <w:sz w:val="20"/>
          <w:szCs w:val="20"/>
          <w:lang w:val="en-ZA"/>
        </w:rPr>
        <w:tab/>
        <w:t>&lt;</w:t>
      </w:r>
      <w:proofErr w:type="spellStart"/>
      <w:r w:rsidRPr="002175C1">
        <w:rPr>
          <w:rFonts w:ascii="Courier New" w:hAnsi="Courier New" w:cs="Courier New"/>
          <w:sz w:val="20"/>
          <w:szCs w:val="20"/>
          <w:lang w:val="en-ZA"/>
        </w:rPr>
        <w:t>xs</w:t>
      </w:r>
      <w:proofErr w:type="gramStart"/>
      <w:r w:rsidRPr="002175C1">
        <w:rPr>
          <w:rFonts w:ascii="Courier New" w:hAnsi="Courier New" w:cs="Courier New"/>
          <w:sz w:val="20"/>
          <w:szCs w:val="20"/>
          <w:lang w:val="en-ZA"/>
        </w:rPr>
        <w:t>:element</w:t>
      </w:r>
      <w:proofErr w:type="spellEnd"/>
      <w:proofErr w:type="gramEnd"/>
      <w:r w:rsidRPr="002175C1">
        <w:rPr>
          <w:rFonts w:ascii="Courier New" w:hAnsi="Courier New" w:cs="Courier New"/>
          <w:sz w:val="20"/>
          <w:szCs w:val="20"/>
          <w:lang w:val="en-ZA"/>
        </w:rPr>
        <w:t xml:space="preserve"> name="</w:t>
      </w:r>
      <w:proofErr w:type="spellStart"/>
      <w:r w:rsidRPr="002175C1">
        <w:rPr>
          <w:rFonts w:ascii="Courier New" w:hAnsi="Courier New" w:cs="Courier New"/>
          <w:sz w:val="20"/>
          <w:szCs w:val="20"/>
          <w:lang w:val="en-ZA"/>
        </w:rPr>
        <w:t>ticketID</w:t>
      </w:r>
      <w:proofErr w:type="spellEnd"/>
      <w:r w:rsidRPr="002175C1">
        <w:rPr>
          <w:rFonts w:ascii="Courier New" w:hAnsi="Courier New" w:cs="Courier New"/>
          <w:sz w:val="20"/>
          <w:szCs w:val="20"/>
          <w:lang w:val="en-ZA"/>
        </w:rPr>
        <w:t>" type="</w:t>
      </w:r>
      <w:proofErr w:type="spellStart"/>
      <w:r w:rsidRPr="002175C1">
        <w:rPr>
          <w:rFonts w:ascii="Courier New" w:hAnsi="Courier New" w:cs="Courier New"/>
          <w:sz w:val="20"/>
          <w:szCs w:val="20"/>
          <w:lang w:val="en-ZA"/>
        </w:rPr>
        <w:t>xs:string</w:t>
      </w:r>
      <w:proofErr w:type="spellEnd"/>
      <w:r w:rsidRPr="002175C1">
        <w:rPr>
          <w:rFonts w:ascii="Courier New" w:hAnsi="Courier New" w:cs="Courier New"/>
          <w:sz w:val="20"/>
          <w:szCs w:val="20"/>
          <w:lang w:val="en-ZA"/>
        </w:rPr>
        <w:t>"/&gt;</w:t>
      </w:r>
    </w:p>
    <w:p w:rsidR="002175C1" w:rsidRDefault="002175C1" w:rsidP="002175C1">
      <w:pPr>
        <w:autoSpaceDE w:val="0"/>
        <w:autoSpaceDN w:val="0"/>
        <w:adjustRightInd w:val="0"/>
        <w:jc w:val="left"/>
        <w:rPr>
          <w:rFonts w:ascii="Courier New" w:hAnsi="Courier New" w:cs="Courier New"/>
          <w:sz w:val="20"/>
          <w:szCs w:val="20"/>
        </w:rPr>
      </w:pPr>
      <w:r w:rsidRPr="002175C1">
        <w:rPr>
          <w:rFonts w:ascii="Courier New" w:hAnsi="Courier New" w:cs="Courier New"/>
          <w:sz w:val="20"/>
          <w:szCs w:val="20"/>
          <w:lang w:val="en-ZA"/>
        </w:rPr>
        <w:tab/>
      </w:r>
      <w:r w:rsidRPr="002175C1">
        <w:rPr>
          <w:rFonts w:ascii="Courier New" w:hAnsi="Courier New" w:cs="Courier New"/>
          <w:sz w:val="20"/>
          <w:szCs w:val="20"/>
          <w:lang w:val="en-ZA"/>
        </w:rPr>
        <w:tab/>
      </w:r>
      <w:r w:rsidRPr="002175C1">
        <w:rPr>
          <w:rFonts w:ascii="Courier New" w:hAnsi="Courier New" w:cs="Courier New"/>
          <w:sz w:val="20"/>
          <w:szCs w:val="20"/>
          <w:lang w:val="en-ZA"/>
        </w:rPr>
        <w:tab/>
      </w:r>
      <w:r>
        <w:rPr>
          <w:rFonts w:ascii="Courier New" w:hAnsi="Courier New" w:cs="Courier New"/>
          <w:sz w:val="20"/>
          <w:szCs w:val="20"/>
        </w:rPr>
        <w:t>&lt;/</w:t>
      </w:r>
      <w:proofErr w:type="spellStart"/>
      <w:proofErr w:type="gramStart"/>
      <w:r>
        <w:rPr>
          <w:rFonts w:ascii="Courier New" w:hAnsi="Courier New" w:cs="Courier New"/>
          <w:sz w:val="20"/>
          <w:szCs w:val="20"/>
        </w:rPr>
        <w:t>xs:</w:t>
      </w:r>
      <w:proofErr w:type="gramEnd"/>
      <w:r>
        <w:rPr>
          <w:rFonts w:ascii="Courier New" w:hAnsi="Courier New" w:cs="Courier New"/>
          <w:sz w:val="20"/>
          <w:szCs w:val="20"/>
        </w:rPr>
        <w:t>sequence</w:t>
      </w:r>
      <w:proofErr w:type="spellEnd"/>
      <w:r>
        <w:rPr>
          <w:rFonts w:ascii="Courier New" w:hAnsi="Courier New" w:cs="Courier New"/>
          <w:sz w:val="20"/>
          <w:szCs w:val="20"/>
        </w:rPr>
        <w:t>&gt;</w:t>
      </w:r>
    </w:p>
    <w:p w:rsidR="002175C1" w:rsidRDefault="002175C1" w:rsidP="002175C1">
      <w:pPr>
        <w:autoSpaceDE w:val="0"/>
        <w:autoSpaceDN w:val="0"/>
        <w:adjustRightInd w:val="0"/>
        <w:jc w:val="left"/>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w:t>
      </w:r>
      <w:proofErr w:type="spellStart"/>
      <w:proofErr w:type="gramStart"/>
      <w:r>
        <w:rPr>
          <w:rFonts w:ascii="Courier New" w:hAnsi="Courier New" w:cs="Courier New"/>
          <w:sz w:val="20"/>
          <w:szCs w:val="20"/>
        </w:rPr>
        <w:t>xs:</w:t>
      </w:r>
      <w:proofErr w:type="gramEnd"/>
      <w:r>
        <w:rPr>
          <w:rFonts w:ascii="Courier New" w:hAnsi="Courier New" w:cs="Courier New"/>
          <w:sz w:val="20"/>
          <w:szCs w:val="20"/>
        </w:rPr>
        <w:t>complexType</w:t>
      </w:r>
      <w:proofErr w:type="spellEnd"/>
      <w:r>
        <w:rPr>
          <w:rFonts w:ascii="Courier New" w:hAnsi="Courier New" w:cs="Courier New"/>
          <w:sz w:val="20"/>
          <w:szCs w:val="20"/>
        </w:rPr>
        <w:t>&gt;</w:t>
      </w:r>
    </w:p>
    <w:p w:rsidR="002175C1" w:rsidRDefault="002175C1" w:rsidP="002175C1">
      <w:pPr>
        <w:autoSpaceDE w:val="0"/>
        <w:autoSpaceDN w:val="0"/>
        <w:adjustRightInd w:val="0"/>
        <w:jc w:val="left"/>
        <w:rPr>
          <w:rFonts w:ascii="Courier New" w:hAnsi="Courier New" w:cs="Courier New"/>
          <w:sz w:val="20"/>
          <w:szCs w:val="20"/>
        </w:rPr>
      </w:pPr>
      <w:r>
        <w:rPr>
          <w:rFonts w:ascii="Courier New" w:hAnsi="Courier New" w:cs="Courier New"/>
          <w:sz w:val="20"/>
          <w:szCs w:val="20"/>
        </w:rPr>
        <w:tab/>
        <w:t>&lt;/</w:t>
      </w:r>
      <w:proofErr w:type="spellStart"/>
      <w:proofErr w:type="gramStart"/>
      <w:r>
        <w:rPr>
          <w:rFonts w:ascii="Courier New" w:hAnsi="Courier New" w:cs="Courier New"/>
          <w:sz w:val="20"/>
          <w:szCs w:val="20"/>
        </w:rPr>
        <w:t>xs:</w:t>
      </w:r>
      <w:proofErr w:type="gramEnd"/>
      <w:r>
        <w:rPr>
          <w:rFonts w:ascii="Courier New" w:hAnsi="Courier New" w:cs="Courier New"/>
          <w:sz w:val="20"/>
          <w:szCs w:val="20"/>
        </w:rPr>
        <w:t>element</w:t>
      </w:r>
      <w:proofErr w:type="spellEnd"/>
      <w:r>
        <w:rPr>
          <w:rFonts w:ascii="Courier New" w:hAnsi="Courier New" w:cs="Courier New"/>
          <w:sz w:val="20"/>
          <w:szCs w:val="20"/>
        </w:rPr>
        <w:t>&gt;</w:t>
      </w:r>
    </w:p>
    <w:p w:rsidR="002175C1" w:rsidRDefault="002175C1" w:rsidP="002175C1">
      <w:pPr>
        <w:autoSpaceDE w:val="0"/>
        <w:autoSpaceDN w:val="0"/>
        <w:adjustRightInd w:val="0"/>
        <w:jc w:val="left"/>
        <w:rPr>
          <w:rFonts w:ascii="Courier New" w:hAnsi="Courier New" w:cs="Courier New"/>
          <w:sz w:val="20"/>
          <w:szCs w:val="20"/>
        </w:rPr>
      </w:pPr>
      <w:r>
        <w:rPr>
          <w:rFonts w:ascii="Courier New" w:hAnsi="Courier New" w:cs="Courier New"/>
          <w:sz w:val="20"/>
          <w:szCs w:val="20"/>
        </w:rPr>
        <w:t>&lt;/</w:t>
      </w:r>
      <w:proofErr w:type="spellStart"/>
      <w:proofErr w:type="gramStart"/>
      <w:r>
        <w:rPr>
          <w:rFonts w:ascii="Courier New" w:hAnsi="Courier New" w:cs="Courier New"/>
          <w:sz w:val="20"/>
          <w:szCs w:val="20"/>
        </w:rPr>
        <w:t>xs:</w:t>
      </w:r>
      <w:proofErr w:type="gramEnd"/>
      <w:r>
        <w:rPr>
          <w:rFonts w:ascii="Courier New" w:hAnsi="Courier New" w:cs="Courier New"/>
          <w:sz w:val="20"/>
          <w:szCs w:val="20"/>
        </w:rPr>
        <w:t>schema</w:t>
      </w:r>
      <w:proofErr w:type="spellEnd"/>
      <w:r>
        <w:rPr>
          <w:rFonts w:ascii="Courier New" w:hAnsi="Courier New" w:cs="Courier New"/>
          <w:sz w:val="20"/>
          <w:szCs w:val="20"/>
        </w:rPr>
        <w:t>&gt;</w:t>
      </w:r>
    </w:p>
    <w:p w:rsidR="002175C1" w:rsidRPr="00C0083B" w:rsidRDefault="002175C1" w:rsidP="002175C1">
      <w:pPr>
        <w:rPr>
          <w:rFonts w:ascii="Calibri" w:hAnsi="Calibri"/>
          <w:bCs/>
        </w:rPr>
      </w:pPr>
    </w:p>
    <w:sectPr w:rsidR="002175C1" w:rsidRPr="00C0083B" w:rsidSect="002175C1">
      <w:pgSz w:w="16840" w:h="11907" w:orient="landscape" w:code="9"/>
      <w:pgMar w:top="1134" w:right="1418" w:bottom="1134" w:left="851" w:header="567" w:footer="510" w:gutter="0"/>
      <w:paperSrc w:first="15" w:other="15"/>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55F" w:rsidRDefault="0098655F" w:rsidP="003D032E">
      <w:pPr>
        <w:pStyle w:val="Notedebasdepage"/>
      </w:pPr>
      <w:r>
        <w:separator/>
      </w:r>
    </w:p>
  </w:endnote>
  <w:endnote w:type="continuationSeparator" w:id="0">
    <w:p w:rsidR="0098655F" w:rsidRDefault="0098655F" w:rsidP="003D032E">
      <w:pPr>
        <w:pStyle w:val="Notedebasdepage"/>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1)">
    <w:altName w:val="Arial"/>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5C1" w:rsidRPr="004D2A84" w:rsidRDefault="002175C1" w:rsidP="002175C1">
    <w:pPr>
      <w:pStyle w:val="Pieddepage"/>
      <w:jc w:val="center"/>
      <w:rPr>
        <w:rFonts w:ascii="Calibri" w:hAnsi="Calibri"/>
      </w:rPr>
    </w:pPr>
    <w:r>
      <w:rPr>
        <w:rFonts w:ascii="Calibri" w:hAnsi="Calibri"/>
      </w:rPr>
      <w:t>COURRIEL : onegate-support@banque-france.fr</w:t>
    </w:r>
  </w:p>
  <w:p w:rsidR="00211B73" w:rsidRDefault="00211B73" w:rsidP="005138B5">
    <w:pPr>
      <w:pStyle w:val="Pieddepage"/>
      <w:tabs>
        <w:tab w:val="clear" w:pos="8222"/>
        <w:tab w:val="right" w:pos="9680"/>
      </w:tabs>
    </w:pPr>
    <w:r>
      <w:tab/>
    </w:r>
    <w:fldSimple w:instr=" PAGE   \* MERGEFORMAT ">
      <w:r w:rsidR="00FD69A8">
        <w:rPr>
          <w:noProof/>
        </w:rPr>
        <w:t>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B73" w:rsidRPr="004D2A84" w:rsidRDefault="00211B73" w:rsidP="00F25E5C">
    <w:pPr>
      <w:pStyle w:val="Pieddepage"/>
      <w:jc w:val="center"/>
      <w:rPr>
        <w:rFonts w:ascii="Calibri" w:hAnsi="Calibri"/>
      </w:rPr>
    </w:pPr>
    <w:r>
      <w:rPr>
        <w:rFonts w:ascii="Calibri" w:hAnsi="Calibri"/>
      </w:rPr>
      <w:t>COURRIEL : onegate-support@banque-france.fr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55F" w:rsidRDefault="0098655F" w:rsidP="003D032E">
      <w:pPr>
        <w:pStyle w:val="Notedebasdepage"/>
      </w:pPr>
      <w:r>
        <w:separator/>
      </w:r>
    </w:p>
  </w:footnote>
  <w:footnote w:type="continuationSeparator" w:id="0">
    <w:p w:rsidR="0098655F" w:rsidRDefault="0098655F" w:rsidP="003D032E">
      <w:pPr>
        <w:pStyle w:val="Notedebasdepage"/>
      </w:pPr>
      <w:r>
        <w:continuationSeparator/>
      </w:r>
    </w:p>
  </w:footnote>
  <w:footnote w:id="1">
    <w:p w:rsidR="00211B73" w:rsidRDefault="00211B73">
      <w:pPr>
        <w:pStyle w:val="Notedebasdepage"/>
      </w:pPr>
      <w:r>
        <w:rPr>
          <w:rStyle w:val="Appelnotedebasdep"/>
        </w:rPr>
        <w:footnoteRef/>
      </w:r>
      <w:r>
        <w:t xml:space="preserve"> A2</w:t>
      </w:r>
      <w:r w:rsidR="00BA7904">
        <w:t>A : Application To Application</w:t>
      </w:r>
    </w:p>
  </w:footnote>
  <w:footnote w:id="2">
    <w:p w:rsidR="00211B73" w:rsidRDefault="00211B73" w:rsidP="00C0083B">
      <w:pPr>
        <w:pStyle w:val="Notedebasdepage"/>
      </w:pPr>
      <w:r w:rsidRPr="00DD2958">
        <w:rPr>
          <w:rStyle w:val="Appelnotedebasdep"/>
        </w:rPr>
        <w:footnoteRef/>
      </w:r>
      <w:r w:rsidRPr="00DD2958">
        <w:t xml:space="preserve"> </w:t>
      </w:r>
      <w:r>
        <w:tab/>
      </w:r>
      <w:r w:rsidRPr="00940FF7">
        <w:rPr>
          <w:bCs/>
        </w:rPr>
        <w:t>Comité Français d'Organisation et de Normalisation Bancaires</w:t>
      </w:r>
    </w:p>
  </w:footnote>
  <w:footnote w:id="3">
    <w:p w:rsidR="00211B73" w:rsidRDefault="00211B73">
      <w:pPr>
        <w:pStyle w:val="Notedebasdepage"/>
      </w:pPr>
      <w:r>
        <w:rPr>
          <w:rStyle w:val="Appelnotedebasdep"/>
        </w:rPr>
        <w:footnoteRef/>
      </w:r>
      <w:r>
        <w:t xml:space="preserve">  Pendant une période temporaire (Janvier 2010), l’environnement de tests sera accessible via une autre URL (</w:t>
      </w:r>
      <w:r w:rsidRPr="001E2D8C">
        <w:rPr>
          <w:rFonts w:ascii="Calibri" w:eastAsia="SimSun" w:hAnsi="Calibri"/>
          <w:bCs/>
        </w:rPr>
        <w:t>https://onegate-int.banque-france.fr/a2a/</w:t>
      </w:r>
      <w:r>
        <w:rPr>
          <w:rFonts w:ascii="Calibri" w:eastAsia="SimSun" w:hAnsi="Calibri"/>
          <w:bC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B73" w:rsidRPr="0092506F" w:rsidRDefault="002175C1" w:rsidP="005138B5">
    <w:pPr>
      <w:pStyle w:val="En-tte"/>
      <w:jc w:val="right"/>
      <w:rPr>
        <w:rFonts w:ascii="Arial" w:hAnsi="Arial" w:cs="Arial"/>
      </w:rPr>
    </w:pPr>
    <w:r>
      <w:rPr>
        <w:rFonts w:ascii="Arial" w:hAnsi="Arial" w:cs="Arial"/>
      </w:rPr>
      <w:t>Guichet</w:t>
    </w:r>
    <w:r w:rsidR="00211B73">
      <w:rPr>
        <w:rFonts w:ascii="Arial" w:hAnsi="Arial" w:cs="Arial"/>
      </w:rPr>
      <w:t xml:space="preserve"> ONEGATE – Note technique</w:t>
    </w:r>
    <w:r>
      <w:rPr>
        <w:rFonts w:ascii="Arial" w:hAnsi="Arial" w:cs="Arial"/>
      </w:rPr>
      <w:t xml:space="preserve"> sur les échanges A2A</w:t>
    </w:r>
    <w:r w:rsidR="00211B73">
      <w:rPr>
        <w:rFonts w:ascii="Arial" w:hAnsi="Arial" w:cs="Arial"/>
      </w:rPr>
      <w:t xml:space="preserve"> –  </w:t>
    </w:r>
    <w:r w:rsidR="000A0E13">
      <w:rPr>
        <w:rFonts w:ascii="Arial" w:hAnsi="Arial" w:cs="Arial"/>
      </w:rPr>
      <w:t xml:space="preserve">Novembre </w:t>
    </w:r>
    <w:r w:rsidR="00211B73">
      <w:rPr>
        <w:rFonts w:ascii="Arial" w:hAnsi="Arial" w:cs="Arial"/>
      </w:rPr>
      <w:t>201</w:t>
    </w:r>
    <w:r w:rsidR="000A0E13">
      <w:rPr>
        <w:rFonts w:ascii="Arial" w:hAnsi="Arial" w:cs="Arial"/>
      </w:rPr>
      <w:t>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B73" w:rsidRDefault="00B82DE7" w:rsidP="00B23BAD">
    <w:pPr>
      <w:jc w:val="center"/>
    </w:pPr>
    <w:bookmarkStart w:id="38" w:name="LogoBDF"/>
    <w:bookmarkStart w:id="39" w:name="LogoVid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logoarnaud" style="width:169pt;height:127.85pt;visibility:visible">
          <v:imagedata r:id="rId1" o:title="logoarnaud" croptop="-4605f" cropbottom="-34643f"/>
        </v:shape>
      </w:pict>
    </w:r>
    <w:bookmarkEnd w:id="38"/>
    <w:r w:rsidR="00211B73">
      <w:t xml:space="preserve"> </w:t>
    </w:r>
    <w:bookmarkEnd w:id="39"/>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08C"/>
    <w:multiLevelType w:val="hybridMultilevel"/>
    <w:tmpl w:val="2E26ED62"/>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531A40"/>
    <w:multiLevelType w:val="hybridMultilevel"/>
    <w:tmpl w:val="9F226726"/>
    <w:lvl w:ilvl="0" w:tplc="705CEBA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7E2B91"/>
    <w:multiLevelType w:val="hybridMultilevel"/>
    <w:tmpl w:val="48B23C86"/>
    <w:lvl w:ilvl="0" w:tplc="040C0003">
      <w:start w:val="1"/>
      <w:numFmt w:val="bullet"/>
      <w:lvlText w:val="o"/>
      <w:lvlJc w:val="left"/>
      <w:pPr>
        <w:tabs>
          <w:tab w:val="num" w:pos="1800"/>
        </w:tabs>
        <w:ind w:left="1800" w:hanging="360"/>
      </w:pPr>
      <w:rPr>
        <w:rFonts w:ascii="Courier New" w:hAnsi="Courier New" w:hint="default"/>
      </w:rPr>
    </w:lvl>
    <w:lvl w:ilvl="1" w:tplc="040C0003">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E188A904">
      <w:start w:val="1"/>
      <w:numFmt w:val="bullet"/>
      <w:lvlText w:val="–"/>
      <w:lvlJc w:val="left"/>
      <w:pPr>
        <w:tabs>
          <w:tab w:val="num" w:pos="6404"/>
        </w:tabs>
        <w:ind w:left="6404" w:hanging="284"/>
      </w:pPr>
      <w:rPr>
        <w:rFonts w:ascii="Arial" w:hAnsi="Arial" w:hint="default"/>
      </w:rPr>
    </w:lvl>
  </w:abstractNum>
  <w:abstractNum w:abstractNumId="3">
    <w:nsid w:val="0DAF245C"/>
    <w:multiLevelType w:val="hybridMultilevel"/>
    <w:tmpl w:val="8B304F18"/>
    <w:lvl w:ilvl="0" w:tplc="705CEBA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43381B"/>
    <w:multiLevelType w:val="multilevel"/>
    <w:tmpl w:val="2F82D7D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65316F1"/>
    <w:multiLevelType w:val="hybridMultilevel"/>
    <w:tmpl w:val="7BC6EDD0"/>
    <w:lvl w:ilvl="0" w:tplc="99BEA9B2">
      <w:start w:val="1"/>
      <w:numFmt w:val="bullet"/>
      <w:lvlText w:val="–"/>
      <w:lvlJc w:val="left"/>
      <w:pPr>
        <w:tabs>
          <w:tab w:val="num" w:pos="397"/>
        </w:tabs>
        <w:ind w:left="397" w:hanging="284"/>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6B02506"/>
    <w:multiLevelType w:val="hybridMultilevel"/>
    <w:tmpl w:val="453ED7DA"/>
    <w:lvl w:ilvl="0" w:tplc="99BEA9B2">
      <w:start w:val="1"/>
      <w:numFmt w:val="bullet"/>
      <w:lvlText w:val="–"/>
      <w:lvlJc w:val="left"/>
      <w:pPr>
        <w:tabs>
          <w:tab w:val="num" w:pos="397"/>
        </w:tabs>
        <w:ind w:left="397" w:hanging="284"/>
      </w:pPr>
      <w:rPr>
        <w:rFonts w:ascii="Arial"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8BF62B1"/>
    <w:multiLevelType w:val="hybridMultilevel"/>
    <w:tmpl w:val="08C6D6AE"/>
    <w:lvl w:ilvl="0" w:tplc="99BEA9B2">
      <w:start w:val="1"/>
      <w:numFmt w:val="bullet"/>
      <w:lvlText w:val="–"/>
      <w:lvlJc w:val="left"/>
      <w:pPr>
        <w:tabs>
          <w:tab w:val="num" w:pos="397"/>
        </w:tabs>
        <w:ind w:left="397" w:hanging="284"/>
      </w:pPr>
      <w:rPr>
        <w:rFonts w:ascii="Arial" w:hAnsi="Arial" w:hint="default"/>
      </w:rPr>
    </w:lvl>
    <w:lvl w:ilvl="1" w:tplc="5D2237BC">
      <w:numFmt w:val="bullet"/>
      <w:lvlText w:val="-"/>
      <w:lvlJc w:val="left"/>
      <w:pPr>
        <w:tabs>
          <w:tab w:val="num" w:pos="1440"/>
        </w:tabs>
        <w:ind w:left="1440" w:hanging="360"/>
      </w:pPr>
      <w:rPr>
        <w:rFonts w:ascii="Times New Roman" w:eastAsia="Times New Roman" w:hAnsi="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ADD0EBF"/>
    <w:multiLevelType w:val="hybridMultilevel"/>
    <w:tmpl w:val="B3ECEE58"/>
    <w:lvl w:ilvl="0" w:tplc="3AFE7E34">
      <w:numFmt w:val="bullet"/>
      <w:lvlText w:val="-"/>
      <w:lvlJc w:val="left"/>
      <w:pPr>
        <w:ind w:left="1440" w:hanging="360"/>
      </w:pPr>
      <w:rPr>
        <w:rFonts w:ascii="Verdana" w:eastAsia="Times New Roman" w:hAnsi="Verdana"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2D8212C9"/>
    <w:multiLevelType w:val="multilevel"/>
    <w:tmpl w:val="DFB4868A"/>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90"/>
        </w:tabs>
        <w:ind w:left="690" w:hanging="360"/>
      </w:pPr>
      <w:rPr>
        <w:rFonts w:cs="Times New Roman" w:hint="default"/>
      </w:rPr>
    </w:lvl>
    <w:lvl w:ilvl="2">
      <w:start w:val="1"/>
      <w:numFmt w:val="decimal"/>
      <w:lvlText w:val="%1.%2.%3"/>
      <w:lvlJc w:val="left"/>
      <w:pPr>
        <w:tabs>
          <w:tab w:val="num" w:pos="1160"/>
        </w:tabs>
        <w:ind w:left="1160" w:hanging="720"/>
      </w:pPr>
      <w:rPr>
        <w:rFonts w:cs="Times New Roman" w:hint="default"/>
      </w:rPr>
    </w:lvl>
    <w:lvl w:ilvl="3">
      <w:start w:val="1"/>
      <w:numFmt w:val="decimal"/>
      <w:lvlText w:val="%1.%2.%3.%4"/>
      <w:lvlJc w:val="left"/>
      <w:pPr>
        <w:tabs>
          <w:tab w:val="num" w:pos="1380"/>
        </w:tabs>
        <w:ind w:left="1380" w:hanging="720"/>
      </w:pPr>
      <w:rPr>
        <w:rFonts w:cs="Times New Roman" w:hint="default"/>
      </w:rPr>
    </w:lvl>
    <w:lvl w:ilvl="4">
      <w:start w:val="1"/>
      <w:numFmt w:val="decimal"/>
      <w:lvlText w:val="%1.%2.%3.%4.%5"/>
      <w:lvlJc w:val="left"/>
      <w:pPr>
        <w:tabs>
          <w:tab w:val="num" w:pos="1960"/>
        </w:tabs>
        <w:ind w:left="1960" w:hanging="1080"/>
      </w:pPr>
      <w:rPr>
        <w:rFonts w:cs="Times New Roman" w:hint="default"/>
      </w:rPr>
    </w:lvl>
    <w:lvl w:ilvl="5">
      <w:start w:val="1"/>
      <w:numFmt w:val="decimal"/>
      <w:lvlText w:val="%1.%2.%3.%4.%5.%6"/>
      <w:lvlJc w:val="left"/>
      <w:pPr>
        <w:tabs>
          <w:tab w:val="num" w:pos="2180"/>
        </w:tabs>
        <w:ind w:left="2180" w:hanging="1080"/>
      </w:pPr>
      <w:rPr>
        <w:rFonts w:cs="Times New Roman" w:hint="default"/>
      </w:rPr>
    </w:lvl>
    <w:lvl w:ilvl="6">
      <w:start w:val="1"/>
      <w:numFmt w:val="decimal"/>
      <w:lvlText w:val="%1.%2.%3.%4.%5.%6.%7"/>
      <w:lvlJc w:val="left"/>
      <w:pPr>
        <w:tabs>
          <w:tab w:val="num" w:pos="2760"/>
        </w:tabs>
        <w:ind w:left="2760" w:hanging="1440"/>
      </w:pPr>
      <w:rPr>
        <w:rFonts w:cs="Times New Roman" w:hint="default"/>
      </w:rPr>
    </w:lvl>
    <w:lvl w:ilvl="7">
      <w:start w:val="1"/>
      <w:numFmt w:val="decimal"/>
      <w:lvlText w:val="%1.%2.%3.%4.%5.%6.%7.%8"/>
      <w:lvlJc w:val="left"/>
      <w:pPr>
        <w:tabs>
          <w:tab w:val="num" w:pos="2980"/>
        </w:tabs>
        <w:ind w:left="2980" w:hanging="1440"/>
      </w:pPr>
      <w:rPr>
        <w:rFonts w:cs="Times New Roman" w:hint="default"/>
      </w:rPr>
    </w:lvl>
    <w:lvl w:ilvl="8">
      <w:start w:val="1"/>
      <w:numFmt w:val="decimal"/>
      <w:lvlText w:val="%1.%2.%3.%4.%5.%6.%7.%8.%9"/>
      <w:lvlJc w:val="left"/>
      <w:pPr>
        <w:tabs>
          <w:tab w:val="num" w:pos="3560"/>
        </w:tabs>
        <w:ind w:left="3560" w:hanging="1800"/>
      </w:pPr>
      <w:rPr>
        <w:rFonts w:cs="Times New Roman" w:hint="default"/>
      </w:rPr>
    </w:lvl>
  </w:abstractNum>
  <w:abstractNum w:abstractNumId="10">
    <w:nsid w:val="2F946C75"/>
    <w:multiLevelType w:val="multilevel"/>
    <w:tmpl w:val="DFB4868A"/>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90"/>
        </w:tabs>
        <w:ind w:left="690" w:hanging="360"/>
      </w:pPr>
      <w:rPr>
        <w:rFonts w:cs="Times New Roman" w:hint="default"/>
      </w:rPr>
    </w:lvl>
    <w:lvl w:ilvl="2">
      <w:start w:val="1"/>
      <w:numFmt w:val="decimal"/>
      <w:lvlText w:val="%1.%2.%3"/>
      <w:lvlJc w:val="left"/>
      <w:pPr>
        <w:tabs>
          <w:tab w:val="num" w:pos="1160"/>
        </w:tabs>
        <w:ind w:left="1160" w:hanging="720"/>
      </w:pPr>
      <w:rPr>
        <w:rFonts w:cs="Times New Roman" w:hint="default"/>
      </w:rPr>
    </w:lvl>
    <w:lvl w:ilvl="3">
      <w:start w:val="1"/>
      <w:numFmt w:val="decimal"/>
      <w:lvlText w:val="%1.%2.%3.%4"/>
      <w:lvlJc w:val="left"/>
      <w:pPr>
        <w:tabs>
          <w:tab w:val="num" w:pos="1380"/>
        </w:tabs>
        <w:ind w:left="1380" w:hanging="720"/>
      </w:pPr>
      <w:rPr>
        <w:rFonts w:cs="Times New Roman" w:hint="default"/>
      </w:rPr>
    </w:lvl>
    <w:lvl w:ilvl="4">
      <w:start w:val="1"/>
      <w:numFmt w:val="decimal"/>
      <w:lvlText w:val="%1.%2.%3.%4.%5"/>
      <w:lvlJc w:val="left"/>
      <w:pPr>
        <w:tabs>
          <w:tab w:val="num" w:pos="1960"/>
        </w:tabs>
        <w:ind w:left="1960" w:hanging="1080"/>
      </w:pPr>
      <w:rPr>
        <w:rFonts w:cs="Times New Roman" w:hint="default"/>
      </w:rPr>
    </w:lvl>
    <w:lvl w:ilvl="5">
      <w:start w:val="1"/>
      <w:numFmt w:val="decimal"/>
      <w:lvlText w:val="%1.%2.%3.%4.%5.%6"/>
      <w:lvlJc w:val="left"/>
      <w:pPr>
        <w:tabs>
          <w:tab w:val="num" w:pos="2180"/>
        </w:tabs>
        <w:ind w:left="2180" w:hanging="1080"/>
      </w:pPr>
      <w:rPr>
        <w:rFonts w:cs="Times New Roman" w:hint="default"/>
      </w:rPr>
    </w:lvl>
    <w:lvl w:ilvl="6">
      <w:start w:val="1"/>
      <w:numFmt w:val="decimal"/>
      <w:lvlText w:val="%1.%2.%3.%4.%5.%6.%7"/>
      <w:lvlJc w:val="left"/>
      <w:pPr>
        <w:tabs>
          <w:tab w:val="num" w:pos="2760"/>
        </w:tabs>
        <w:ind w:left="2760" w:hanging="1440"/>
      </w:pPr>
      <w:rPr>
        <w:rFonts w:cs="Times New Roman" w:hint="default"/>
      </w:rPr>
    </w:lvl>
    <w:lvl w:ilvl="7">
      <w:start w:val="1"/>
      <w:numFmt w:val="decimal"/>
      <w:lvlText w:val="%1.%2.%3.%4.%5.%6.%7.%8"/>
      <w:lvlJc w:val="left"/>
      <w:pPr>
        <w:tabs>
          <w:tab w:val="num" w:pos="2980"/>
        </w:tabs>
        <w:ind w:left="2980" w:hanging="1440"/>
      </w:pPr>
      <w:rPr>
        <w:rFonts w:cs="Times New Roman" w:hint="default"/>
      </w:rPr>
    </w:lvl>
    <w:lvl w:ilvl="8">
      <w:start w:val="1"/>
      <w:numFmt w:val="decimal"/>
      <w:lvlText w:val="%1.%2.%3.%4.%5.%6.%7.%8.%9"/>
      <w:lvlJc w:val="left"/>
      <w:pPr>
        <w:tabs>
          <w:tab w:val="num" w:pos="3560"/>
        </w:tabs>
        <w:ind w:left="3560" w:hanging="1800"/>
      </w:pPr>
      <w:rPr>
        <w:rFonts w:cs="Times New Roman" w:hint="default"/>
      </w:rPr>
    </w:lvl>
  </w:abstractNum>
  <w:abstractNum w:abstractNumId="11">
    <w:nsid w:val="309F7573"/>
    <w:multiLevelType w:val="hybridMultilevel"/>
    <w:tmpl w:val="32AEA4FC"/>
    <w:lvl w:ilvl="0" w:tplc="99BEA9B2">
      <w:start w:val="1"/>
      <w:numFmt w:val="bullet"/>
      <w:lvlText w:val="–"/>
      <w:lvlJc w:val="left"/>
      <w:pPr>
        <w:tabs>
          <w:tab w:val="num" w:pos="397"/>
        </w:tabs>
        <w:ind w:left="397" w:hanging="284"/>
      </w:pPr>
      <w:rPr>
        <w:rFonts w:ascii="Arial" w:hAnsi="Arial"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2">
    <w:nsid w:val="30B8520C"/>
    <w:multiLevelType w:val="hybridMultilevel"/>
    <w:tmpl w:val="F930698C"/>
    <w:lvl w:ilvl="0" w:tplc="E188A904">
      <w:start w:val="1"/>
      <w:numFmt w:val="bullet"/>
      <w:lvlText w:val="–"/>
      <w:lvlJc w:val="left"/>
      <w:pPr>
        <w:tabs>
          <w:tab w:val="num" w:pos="397"/>
        </w:tabs>
        <w:ind w:left="397" w:hanging="284"/>
      </w:pPr>
      <w:rPr>
        <w:rFonts w:ascii="Arial"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E188A904">
      <w:start w:val="1"/>
      <w:numFmt w:val="bullet"/>
      <w:lvlText w:val="–"/>
      <w:lvlJc w:val="left"/>
      <w:pPr>
        <w:tabs>
          <w:tab w:val="num" w:pos="5684"/>
        </w:tabs>
        <w:ind w:left="5684" w:hanging="284"/>
      </w:pPr>
      <w:rPr>
        <w:rFonts w:ascii="Arial" w:hAnsi="Arial" w:hint="default"/>
      </w:rPr>
    </w:lvl>
    <w:lvl w:ilvl="7" w:tplc="040C0003">
      <w:start w:val="1"/>
      <w:numFmt w:val="bullet"/>
      <w:lvlText w:val="o"/>
      <w:lvlJc w:val="left"/>
      <w:pPr>
        <w:tabs>
          <w:tab w:val="num" w:pos="5760"/>
        </w:tabs>
        <w:ind w:left="5760" w:hanging="360"/>
      </w:pPr>
      <w:rPr>
        <w:rFonts w:ascii="Courier New" w:hAnsi="Courier New" w:hint="default"/>
      </w:rPr>
    </w:lvl>
    <w:lvl w:ilvl="8" w:tplc="E188A904">
      <w:start w:val="1"/>
      <w:numFmt w:val="bullet"/>
      <w:lvlText w:val="–"/>
      <w:lvlJc w:val="left"/>
      <w:pPr>
        <w:tabs>
          <w:tab w:val="num" w:pos="6404"/>
        </w:tabs>
        <w:ind w:left="6404" w:hanging="284"/>
      </w:pPr>
      <w:rPr>
        <w:rFonts w:ascii="Arial" w:hAnsi="Arial" w:hint="default"/>
      </w:rPr>
    </w:lvl>
  </w:abstractNum>
  <w:abstractNum w:abstractNumId="13">
    <w:nsid w:val="32162BDD"/>
    <w:multiLevelType w:val="hybridMultilevel"/>
    <w:tmpl w:val="0688E87E"/>
    <w:lvl w:ilvl="0" w:tplc="9C2266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8985D7B"/>
    <w:multiLevelType w:val="hybridMultilevel"/>
    <w:tmpl w:val="09FA2B58"/>
    <w:lvl w:ilvl="0" w:tplc="E188A904">
      <w:start w:val="1"/>
      <w:numFmt w:val="bullet"/>
      <w:lvlText w:val="–"/>
      <w:lvlJc w:val="left"/>
      <w:pPr>
        <w:tabs>
          <w:tab w:val="num" w:pos="757"/>
        </w:tabs>
        <w:ind w:left="757" w:hanging="284"/>
      </w:pPr>
      <w:rPr>
        <w:rFonts w:ascii="Arial" w:hAnsi="Arial"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E188A904">
      <w:start w:val="1"/>
      <w:numFmt w:val="bullet"/>
      <w:lvlText w:val="–"/>
      <w:lvlJc w:val="left"/>
      <w:pPr>
        <w:tabs>
          <w:tab w:val="num" w:pos="5684"/>
        </w:tabs>
        <w:ind w:left="5684" w:hanging="284"/>
      </w:pPr>
      <w:rPr>
        <w:rFonts w:ascii="Arial" w:hAnsi="Aria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5">
    <w:nsid w:val="391652CB"/>
    <w:multiLevelType w:val="hybridMultilevel"/>
    <w:tmpl w:val="1DDA75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AFC0AC2"/>
    <w:multiLevelType w:val="hybridMultilevel"/>
    <w:tmpl w:val="B30ED5F0"/>
    <w:lvl w:ilvl="0" w:tplc="DC4012BA">
      <w:start w:val="2"/>
      <w:numFmt w:val="bullet"/>
      <w:lvlText w:val="-"/>
      <w:lvlJc w:val="left"/>
      <w:pPr>
        <w:tabs>
          <w:tab w:val="num" w:pos="717"/>
        </w:tabs>
        <w:ind w:left="717" w:hanging="360"/>
      </w:pPr>
      <w:rPr>
        <w:rFonts w:ascii="Times New Roman" w:eastAsia="Times New Roman" w:hAnsi="Times New Roman" w:hint="default"/>
      </w:rPr>
    </w:lvl>
    <w:lvl w:ilvl="1" w:tplc="040C0003" w:tentative="1">
      <w:start w:val="1"/>
      <w:numFmt w:val="bullet"/>
      <w:lvlText w:val="o"/>
      <w:lvlJc w:val="left"/>
      <w:pPr>
        <w:tabs>
          <w:tab w:val="num" w:pos="1437"/>
        </w:tabs>
        <w:ind w:left="1437" w:hanging="360"/>
      </w:pPr>
      <w:rPr>
        <w:rFonts w:ascii="Courier New" w:hAnsi="Courier New" w:hint="default"/>
      </w:rPr>
    </w:lvl>
    <w:lvl w:ilvl="2" w:tplc="040C0005" w:tentative="1">
      <w:start w:val="1"/>
      <w:numFmt w:val="bullet"/>
      <w:lvlText w:val=""/>
      <w:lvlJc w:val="left"/>
      <w:pPr>
        <w:tabs>
          <w:tab w:val="num" w:pos="2157"/>
        </w:tabs>
        <w:ind w:left="2157" w:hanging="360"/>
      </w:pPr>
      <w:rPr>
        <w:rFonts w:ascii="Wingdings" w:hAnsi="Wingdings" w:hint="default"/>
      </w:rPr>
    </w:lvl>
    <w:lvl w:ilvl="3" w:tplc="040C0001" w:tentative="1">
      <w:start w:val="1"/>
      <w:numFmt w:val="bullet"/>
      <w:lvlText w:val=""/>
      <w:lvlJc w:val="left"/>
      <w:pPr>
        <w:tabs>
          <w:tab w:val="num" w:pos="2877"/>
        </w:tabs>
        <w:ind w:left="2877" w:hanging="360"/>
      </w:pPr>
      <w:rPr>
        <w:rFonts w:ascii="Symbol" w:hAnsi="Symbol" w:hint="default"/>
      </w:rPr>
    </w:lvl>
    <w:lvl w:ilvl="4" w:tplc="040C0003" w:tentative="1">
      <w:start w:val="1"/>
      <w:numFmt w:val="bullet"/>
      <w:lvlText w:val="o"/>
      <w:lvlJc w:val="left"/>
      <w:pPr>
        <w:tabs>
          <w:tab w:val="num" w:pos="3597"/>
        </w:tabs>
        <w:ind w:left="3597" w:hanging="360"/>
      </w:pPr>
      <w:rPr>
        <w:rFonts w:ascii="Courier New" w:hAnsi="Courier New" w:hint="default"/>
      </w:rPr>
    </w:lvl>
    <w:lvl w:ilvl="5" w:tplc="040C0005" w:tentative="1">
      <w:start w:val="1"/>
      <w:numFmt w:val="bullet"/>
      <w:lvlText w:val=""/>
      <w:lvlJc w:val="left"/>
      <w:pPr>
        <w:tabs>
          <w:tab w:val="num" w:pos="4317"/>
        </w:tabs>
        <w:ind w:left="4317" w:hanging="360"/>
      </w:pPr>
      <w:rPr>
        <w:rFonts w:ascii="Wingdings" w:hAnsi="Wingdings" w:hint="default"/>
      </w:rPr>
    </w:lvl>
    <w:lvl w:ilvl="6" w:tplc="040C0001" w:tentative="1">
      <w:start w:val="1"/>
      <w:numFmt w:val="bullet"/>
      <w:lvlText w:val=""/>
      <w:lvlJc w:val="left"/>
      <w:pPr>
        <w:tabs>
          <w:tab w:val="num" w:pos="5037"/>
        </w:tabs>
        <w:ind w:left="5037" w:hanging="360"/>
      </w:pPr>
      <w:rPr>
        <w:rFonts w:ascii="Symbol" w:hAnsi="Symbol" w:hint="default"/>
      </w:rPr>
    </w:lvl>
    <w:lvl w:ilvl="7" w:tplc="040C0003" w:tentative="1">
      <w:start w:val="1"/>
      <w:numFmt w:val="bullet"/>
      <w:lvlText w:val="o"/>
      <w:lvlJc w:val="left"/>
      <w:pPr>
        <w:tabs>
          <w:tab w:val="num" w:pos="5757"/>
        </w:tabs>
        <w:ind w:left="5757" w:hanging="360"/>
      </w:pPr>
      <w:rPr>
        <w:rFonts w:ascii="Courier New" w:hAnsi="Courier New" w:hint="default"/>
      </w:rPr>
    </w:lvl>
    <w:lvl w:ilvl="8" w:tplc="040C0005" w:tentative="1">
      <w:start w:val="1"/>
      <w:numFmt w:val="bullet"/>
      <w:lvlText w:val=""/>
      <w:lvlJc w:val="left"/>
      <w:pPr>
        <w:tabs>
          <w:tab w:val="num" w:pos="6477"/>
        </w:tabs>
        <w:ind w:left="6477" w:hanging="360"/>
      </w:pPr>
      <w:rPr>
        <w:rFonts w:ascii="Wingdings" w:hAnsi="Wingdings" w:hint="default"/>
      </w:rPr>
    </w:lvl>
  </w:abstractNum>
  <w:abstractNum w:abstractNumId="17">
    <w:nsid w:val="3FE16947"/>
    <w:multiLevelType w:val="hybridMultilevel"/>
    <w:tmpl w:val="031EF2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0820AAB"/>
    <w:multiLevelType w:val="hybridMultilevel"/>
    <w:tmpl w:val="DC486CC4"/>
    <w:lvl w:ilvl="0" w:tplc="99BEA9B2">
      <w:start w:val="1"/>
      <w:numFmt w:val="bullet"/>
      <w:lvlText w:val="–"/>
      <w:lvlJc w:val="left"/>
      <w:pPr>
        <w:tabs>
          <w:tab w:val="num" w:pos="397"/>
        </w:tabs>
        <w:ind w:left="397" w:hanging="284"/>
      </w:pPr>
      <w:rPr>
        <w:rFonts w:ascii="Arial" w:hAnsi="Arial"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9">
    <w:nsid w:val="40FA7B46"/>
    <w:multiLevelType w:val="hybridMultilevel"/>
    <w:tmpl w:val="13B2F92C"/>
    <w:lvl w:ilvl="0" w:tplc="3AFE7E34">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7FD0B2C"/>
    <w:multiLevelType w:val="hybridMultilevel"/>
    <w:tmpl w:val="8DEE86DA"/>
    <w:lvl w:ilvl="0" w:tplc="99BEA9B2">
      <w:start w:val="1"/>
      <w:numFmt w:val="bullet"/>
      <w:lvlText w:val="–"/>
      <w:lvlJc w:val="left"/>
      <w:pPr>
        <w:tabs>
          <w:tab w:val="num" w:pos="397"/>
        </w:tabs>
        <w:ind w:left="397" w:hanging="284"/>
      </w:pPr>
      <w:rPr>
        <w:rFonts w:ascii="Arial" w:hAnsi="Arial"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1">
    <w:nsid w:val="4F3B4BE6"/>
    <w:multiLevelType w:val="hybridMultilevel"/>
    <w:tmpl w:val="FB06CDA6"/>
    <w:lvl w:ilvl="0" w:tplc="99BEA9B2">
      <w:start w:val="1"/>
      <w:numFmt w:val="bullet"/>
      <w:lvlText w:val="–"/>
      <w:lvlJc w:val="left"/>
      <w:pPr>
        <w:tabs>
          <w:tab w:val="num" w:pos="397"/>
        </w:tabs>
        <w:ind w:left="397" w:hanging="284"/>
      </w:pPr>
      <w:rPr>
        <w:rFonts w:ascii="Arial" w:hAnsi="Arial"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2">
    <w:nsid w:val="51FE49A1"/>
    <w:multiLevelType w:val="hybridMultilevel"/>
    <w:tmpl w:val="EE6AE616"/>
    <w:lvl w:ilvl="0" w:tplc="040C0001">
      <w:start w:val="1"/>
      <w:numFmt w:val="bullet"/>
      <w:lvlText w:val=""/>
      <w:lvlJc w:val="left"/>
      <w:pPr>
        <w:ind w:left="1040" w:hanging="360"/>
      </w:pPr>
      <w:rPr>
        <w:rFonts w:ascii="Symbol" w:hAnsi="Symbol" w:hint="default"/>
      </w:rPr>
    </w:lvl>
    <w:lvl w:ilvl="1" w:tplc="040C0003">
      <w:start w:val="1"/>
      <w:numFmt w:val="bullet"/>
      <w:lvlText w:val="o"/>
      <w:lvlJc w:val="left"/>
      <w:pPr>
        <w:ind w:left="1760" w:hanging="360"/>
      </w:pPr>
      <w:rPr>
        <w:rFonts w:ascii="Courier New" w:hAnsi="Courier New" w:hint="default"/>
      </w:rPr>
    </w:lvl>
    <w:lvl w:ilvl="2" w:tplc="040C0005" w:tentative="1">
      <w:start w:val="1"/>
      <w:numFmt w:val="bullet"/>
      <w:lvlText w:val=""/>
      <w:lvlJc w:val="left"/>
      <w:pPr>
        <w:ind w:left="2480" w:hanging="360"/>
      </w:pPr>
      <w:rPr>
        <w:rFonts w:ascii="Wingdings" w:hAnsi="Wingdings" w:hint="default"/>
      </w:rPr>
    </w:lvl>
    <w:lvl w:ilvl="3" w:tplc="040C0001" w:tentative="1">
      <w:start w:val="1"/>
      <w:numFmt w:val="bullet"/>
      <w:lvlText w:val=""/>
      <w:lvlJc w:val="left"/>
      <w:pPr>
        <w:ind w:left="3200" w:hanging="360"/>
      </w:pPr>
      <w:rPr>
        <w:rFonts w:ascii="Symbol" w:hAnsi="Symbol" w:hint="default"/>
      </w:rPr>
    </w:lvl>
    <w:lvl w:ilvl="4" w:tplc="040C0003" w:tentative="1">
      <w:start w:val="1"/>
      <w:numFmt w:val="bullet"/>
      <w:lvlText w:val="o"/>
      <w:lvlJc w:val="left"/>
      <w:pPr>
        <w:ind w:left="3920" w:hanging="360"/>
      </w:pPr>
      <w:rPr>
        <w:rFonts w:ascii="Courier New" w:hAnsi="Courier New" w:hint="default"/>
      </w:rPr>
    </w:lvl>
    <w:lvl w:ilvl="5" w:tplc="040C0005" w:tentative="1">
      <w:start w:val="1"/>
      <w:numFmt w:val="bullet"/>
      <w:lvlText w:val=""/>
      <w:lvlJc w:val="left"/>
      <w:pPr>
        <w:ind w:left="4640" w:hanging="360"/>
      </w:pPr>
      <w:rPr>
        <w:rFonts w:ascii="Wingdings" w:hAnsi="Wingdings" w:hint="default"/>
      </w:rPr>
    </w:lvl>
    <w:lvl w:ilvl="6" w:tplc="040C0001" w:tentative="1">
      <w:start w:val="1"/>
      <w:numFmt w:val="bullet"/>
      <w:lvlText w:val=""/>
      <w:lvlJc w:val="left"/>
      <w:pPr>
        <w:ind w:left="5360" w:hanging="360"/>
      </w:pPr>
      <w:rPr>
        <w:rFonts w:ascii="Symbol" w:hAnsi="Symbol" w:hint="default"/>
      </w:rPr>
    </w:lvl>
    <w:lvl w:ilvl="7" w:tplc="040C0003" w:tentative="1">
      <w:start w:val="1"/>
      <w:numFmt w:val="bullet"/>
      <w:lvlText w:val="o"/>
      <w:lvlJc w:val="left"/>
      <w:pPr>
        <w:ind w:left="6080" w:hanging="360"/>
      </w:pPr>
      <w:rPr>
        <w:rFonts w:ascii="Courier New" w:hAnsi="Courier New" w:hint="default"/>
      </w:rPr>
    </w:lvl>
    <w:lvl w:ilvl="8" w:tplc="040C0005" w:tentative="1">
      <w:start w:val="1"/>
      <w:numFmt w:val="bullet"/>
      <w:lvlText w:val=""/>
      <w:lvlJc w:val="left"/>
      <w:pPr>
        <w:ind w:left="6800" w:hanging="360"/>
      </w:pPr>
      <w:rPr>
        <w:rFonts w:ascii="Wingdings" w:hAnsi="Wingdings" w:hint="default"/>
      </w:rPr>
    </w:lvl>
  </w:abstractNum>
  <w:abstractNum w:abstractNumId="23">
    <w:nsid w:val="52246924"/>
    <w:multiLevelType w:val="hybridMultilevel"/>
    <w:tmpl w:val="C4E6325E"/>
    <w:lvl w:ilvl="0" w:tplc="99BEA9B2">
      <w:start w:val="1"/>
      <w:numFmt w:val="bullet"/>
      <w:lvlText w:val="–"/>
      <w:lvlJc w:val="left"/>
      <w:pPr>
        <w:tabs>
          <w:tab w:val="num" w:pos="757"/>
        </w:tabs>
        <w:ind w:left="757" w:hanging="284"/>
      </w:pPr>
      <w:rPr>
        <w:rFonts w:ascii="Arial" w:hAnsi="Aria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4">
    <w:nsid w:val="54B858BA"/>
    <w:multiLevelType w:val="hybridMultilevel"/>
    <w:tmpl w:val="44281280"/>
    <w:lvl w:ilvl="0" w:tplc="E188A904">
      <w:start w:val="1"/>
      <w:numFmt w:val="bullet"/>
      <w:lvlText w:val="–"/>
      <w:lvlJc w:val="left"/>
      <w:pPr>
        <w:tabs>
          <w:tab w:val="num" w:pos="397"/>
        </w:tabs>
        <w:ind w:left="397" w:hanging="284"/>
      </w:pPr>
      <w:rPr>
        <w:rFonts w:ascii="Arial"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E188A904">
      <w:start w:val="1"/>
      <w:numFmt w:val="bullet"/>
      <w:lvlText w:val="–"/>
      <w:lvlJc w:val="left"/>
      <w:pPr>
        <w:tabs>
          <w:tab w:val="num" w:pos="2084"/>
        </w:tabs>
        <w:ind w:left="2084" w:hanging="284"/>
      </w:pPr>
      <w:rPr>
        <w:rFonts w:ascii="Arial" w:hAnsi="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A787E4F"/>
    <w:multiLevelType w:val="hybridMultilevel"/>
    <w:tmpl w:val="D892D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B3842BB"/>
    <w:multiLevelType w:val="hybridMultilevel"/>
    <w:tmpl w:val="8C90D8A0"/>
    <w:lvl w:ilvl="0" w:tplc="040C0003">
      <w:start w:val="1"/>
      <w:numFmt w:val="bullet"/>
      <w:lvlText w:val="o"/>
      <w:lvlJc w:val="left"/>
      <w:pPr>
        <w:tabs>
          <w:tab w:val="num" w:pos="1440"/>
        </w:tabs>
        <w:ind w:left="1440" w:hanging="360"/>
      </w:pPr>
      <w:rPr>
        <w:rFonts w:ascii="Courier New" w:hAnsi="Courier New" w:hint="default"/>
      </w:rPr>
    </w:lvl>
    <w:lvl w:ilvl="1" w:tplc="040C0003">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7">
    <w:nsid w:val="5C40506B"/>
    <w:multiLevelType w:val="hybridMultilevel"/>
    <w:tmpl w:val="D6DE8CC8"/>
    <w:lvl w:ilvl="0" w:tplc="99BEA9B2">
      <w:start w:val="1"/>
      <w:numFmt w:val="bullet"/>
      <w:lvlText w:val="–"/>
      <w:lvlJc w:val="left"/>
      <w:pPr>
        <w:tabs>
          <w:tab w:val="num" w:pos="397"/>
        </w:tabs>
        <w:ind w:left="397" w:hanging="284"/>
      </w:pPr>
      <w:rPr>
        <w:rFonts w:ascii="Arial" w:hAnsi="Arial"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8">
    <w:nsid w:val="5D35794D"/>
    <w:multiLevelType w:val="hybridMultilevel"/>
    <w:tmpl w:val="8ECCB664"/>
    <w:lvl w:ilvl="0" w:tplc="99BEA9B2">
      <w:start w:val="1"/>
      <w:numFmt w:val="bullet"/>
      <w:lvlText w:val="–"/>
      <w:lvlJc w:val="left"/>
      <w:pPr>
        <w:tabs>
          <w:tab w:val="num" w:pos="397"/>
        </w:tabs>
        <w:ind w:left="397" w:hanging="284"/>
      </w:pPr>
      <w:rPr>
        <w:rFonts w:ascii="Arial" w:hAnsi="Arial"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9">
    <w:nsid w:val="5D681E8C"/>
    <w:multiLevelType w:val="hybridMultilevel"/>
    <w:tmpl w:val="4D88AD8C"/>
    <w:lvl w:ilvl="0" w:tplc="358A7064">
      <w:start w:val="20"/>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26B726F"/>
    <w:multiLevelType w:val="hybridMultilevel"/>
    <w:tmpl w:val="D2D6F8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2A92610"/>
    <w:multiLevelType w:val="hybridMultilevel"/>
    <w:tmpl w:val="402ADAD0"/>
    <w:lvl w:ilvl="0" w:tplc="E188A904">
      <w:start w:val="1"/>
      <w:numFmt w:val="bullet"/>
      <w:lvlText w:val="–"/>
      <w:lvlJc w:val="left"/>
      <w:pPr>
        <w:tabs>
          <w:tab w:val="num" w:pos="397"/>
        </w:tabs>
        <w:ind w:left="397" w:hanging="284"/>
      </w:pPr>
      <w:rPr>
        <w:rFonts w:ascii="Arial"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303287D"/>
    <w:multiLevelType w:val="hybridMultilevel"/>
    <w:tmpl w:val="9012AC4C"/>
    <w:lvl w:ilvl="0" w:tplc="040C0001">
      <w:start w:val="1"/>
      <w:numFmt w:val="bullet"/>
      <w:lvlText w:val=""/>
      <w:lvlJc w:val="left"/>
      <w:pPr>
        <w:tabs>
          <w:tab w:val="num" w:pos="720"/>
        </w:tabs>
        <w:ind w:left="720" w:hanging="360"/>
      </w:pPr>
      <w:rPr>
        <w:rFonts w:ascii="Symbol" w:hAnsi="Symbol" w:hint="default"/>
      </w:rPr>
    </w:lvl>
    <w:lvl w:ilvl="1" w:tplc="86B2D346">
      <w:numFmt w:val="bullet"/>
      <w:lvlText w:val="-"/>
      <w:lvlJc w:val="left"/>
      <w:pPr>
        <w:tabs>
          <w:tab w:val="num" w:pos="1440"/>
        </w:tabs>
        <w:ind w:left="1440" w:hanging="360"/>
      </w:pPr>
      <w:rPr>
        <w:rFonts w:ascii="Times New Roman" w:eastAsia="Times New Roman" w:hAnsi="Times New Roman"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3">
    <w:nsid w:val="636855E2"/>
    <w:multiLevelType w:val="hybridMultilevel"/>
    <w:tmpl w:val="EFECC7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6A93CFD"/>
    <w:multiLevelType w:val="hybridMultilevel"/>
    <w:tmpl w:val="D510830A"/>
    <w:lvl w:ilvl="0" w:tplc="040C0003">
      <w:start w:val="1"/>
      <w:numFmt w:val="bullet"/>
      <w:lvlText w:val="o"/>
      <w:lvlJc w:val="left"/>
      <w:pPr>
        <w:tabs>
          <w:tab w:val="num" w:pos="1440"/>
        </w:tabs>
        <w:ind w:left="1440" w:hanging="360"/>
      </w:pPr>
      <w:rPr>
        <w:rFonts w:ascii="Courier New" w:hAnsi="Courier New" w:hint="default"/>
      </w:rPr>
    </w:lvl>
    <w:lvl w:ilvl="1" w:tplc="040C0003">
      <w:start w:val="1"/>
      <w:numFmt w:val="bullet"/>
      <w:lvlText w:val="o"/>
      <w:lvlJc w:val="left"/>
      <w:pPr>
        <w:tabs>
          <w:tab w:val="num" w:pos="2160"/>
        </w:tabs>
        <w:ind w:left="2160" w:hanging="360"/>
      </w:pPr>
      <w:rPr>
        <w:rFonts w:ascii="Courier New" w:hAnsi="Courier New" w:hint="default"/>
      </w:rPr>
    </w:lvl>
    <w:lvl w:ilvl="2" w:tplc="E188A904">
      <w:start w:val="1"/>
      <w:numFmt w:val="bullet"/>
      <w:lvlText w:val="–"/>
      <w:lvlJc w:val="left"/>
      <w:pPr>
        <w:tabs>
          <w:tab w:val="num" w:pos="2804"/>
        </w:tabs>
        <w:ind w:left="2804" w:hanging="284"/>
      </w:pPr>
      <w:rPr>
        <w:rFonts w:ascii="Arial" w:hAnsi="Arial" w:hint="default"/>
      </w:rPr>
    </w:lvl>
    <w:lvl w:ilvl="3" w:tplc="040C0003">
      <w:start w:val="1"/>
      <w:numFmt w:val="bullet"/>
      <w:lvlText w:val="o"/>
      <w:lvlJc w:val="left"/>
      <w:pPr>
        <w:tabs>
          <w:tab w:val="num" w:pos="3600"/>
        </w:tabs>
        <w:ind w:left="3600" w:hanging="360"/>
      </w:pPr>
      <w:rPr>
        <w:rFonts w:ascii="Courier New" w:hAnsi="Courier New" w:hint="default"/>
      </w:rPr>
    </w:lvl>
    <w:lvl w:ilvl="4" w:tplc="E188A904">
      <w:start w:val="1"/>
      <w:numFmt w:val="bullet"/>
      <w:lvlText w:val="–"/>
      <w:lvlJc w:val="left"/>
      <w:pPr>
        <w:tabs>
          <w:tab w:val="num" w:pos="4244"/>
        </w:tabs>
        <w:ind w:left="4244" w:hanging="284"/>
      </w:pPr>
      <w:rPr>
        <w:rFonts w:ascii="Arial" w:hAnsi="Arial" w:hint="default"/>
      </w:rPr>
    </w:lvl>
    <w:lvl w:ilvl="5" w:tplc="040C0003">
      <w:start w:val="1"/>
      <w:numFmt w:val="bullet"/>
      <w:lvlText w:val="o"/>
      <w:lvlJc w:val="left"/>
      <w:pPr>
        <w:tabs>
          <w:tab w:val="num" w:pos="5040"/>
        </w:tabs>
        <w:ind w:left="5040" w:hanging="360"/>
      </w:pPr>
      <w:rPr>
        <w:rFonts w:ascii="Courier New" w:hAnsi="Courier New" w:hint="default"/>
      </w:rPr>
    </w:lvl>
    <w:lvl w:ilvl="6" w:tplc="E188A904">
      <w:start w:val="1"/>
      <w:numFmt w:val="bullet"/>
      <w:lvlText w:val="–"/>
      <w:lvlJc w:val="left"/>
      <w:pPr>
        <w:tabs>
          <w:tab w:val="num" w:pos="5684"/>
        </w:tabs>
        <w:ind w:left="5684" w:hanging="284"/>
      </w:pPr>
      <w:rPr>
        <w:rFonts w:ascii="Arial" w:hAnsi="Aria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5">
    <w:nsid w:val="68D329E9"/>
    <w:multiLevelType w:val="multilevel"/>
    <w:tmpl w:val="8A707F8C"/>
    <w:lvl w:ilvl="0">
      <w:start w:val="1"/>
      <w:numFmt w:val="decimal"/>
      <w:pStyle w:val="Titre1"/>
      <w:suff w:val="space"/>
      <w:lvlText w:val="%1."/>
      <w:lvlJc w:val="left"/>
      <w:rPr>
        <w:rFonts w:cs="Times New Roman"/>
      </w:rPr>
    </w:lvl>
    <w:lvl w:ilvl="1">
      <w:start w:val="1"/>
      <w:numFmt w:val="decimal"/>
      <w:pStyle w:val="Titre2"/>
      <w:suff w:val="space"/>
      <w:lvlText w:val="%1.%2."/>
      <w:lvlJc w:val="left"/>
      <w:pPr>
        <w:ind w:left="220"/>
      </w:pPr>
      <w:rPr>
        <w:rFonts w:cs="Times New Roman"/>
      </w:rPr>
    </w:lvl>
    <w:lvl w:ilvl="2">
      <w:start w:val="1"/>
      <w:numFmt w:val="decimal"/>
      <w:pStyle w:val="Titre3"/>
      <w:suff w:val="space"/>
      <w:lvlText w:val="%1.%2.%3."/>
      <w:lvlJc w:val="left"/>
      <w:rPr>
        <w:rFonts w:cs="Times New Roman"/>
      </w:rPr>
    </w:lvl>
    <w:lvl w:ilvl="3">
      <w:start w:val="1"/>
      <w:numFmt w:val="decimal"/>
      <w:pStyle w:val="Titre4"/>
      <w:suff w:val="space"/>
      <w:lvlText w:val="%1.%2.%3.%4."/>
      <w:lvlJc w:val="left"/>
      <w:rPr>
        <w:rFonts w:cs="Times New Roman"/>
      </w:rPr>
    </w:lvl>
    <w:lvl w:ilvl="4">
      <w:start w:val="1"/>
      <w:numFmt w:val="none"/>
      <w:pStyle w:val="Titre5"/>
      <w:suff w:val="nothing"/>
      <w:lvlText w:val=""/>
      <w:lvlJc w:val="left"/>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36">
    <w:nsid w:val="6AEF1AD2"/>
    <w:multiLevelType w:val="hybridMultilevel"/>
    <w:tmpl w:val="1E180A04"/>
    <w:lvl w:ilvl="0" w:tplc="69380B20">
      <w:start w:val="1"/>
      <w:numFmt w:val="lowerLetter"/>
      <w:lvlText w:val="(%1)"/>
      <w:lvlJc w:val="left"/>
      <w:pPr>
        <w:ind w:left="717" w:hanging="360"/>
      </w:pPr>
      <w:rPr>
        <w:rFonts w:cs="Times New Roman" w:hint="default"/>
      </w:rPr>
    </w:lvl>
    <w:lvl w:ilvl="1" w:tplc="040C0019" w:tentative="1">
      <w:start w:val="1"/>
      <w:numFmt w:val="lowerLetter"/>
      <w:lvlText w:val="%2."/>
      <w:lvlJc w:val="left"/>
      <w:pPr>
        <w:ind w:left="1437" w:hanging="360"/>
      </w:pPr>
      <w:rPr>
        <w:rFonts w:cs="Times New Roman"/>
      </w:rPr>
    </w:lvl>
    <w:lvl w:ilvl="2" w:tplc="040C001B" w:tentative="1">
      <w:start w:val="1"/>
      <w:numFmt w:val="lowerRoman"/>
      <w:lvlText w:val="%3."/>
      <w:lvlJc w:val="right"/>
      <w:pPr>
        <w:ind w:left="2157" w:hanging="180"/>
      </w:pPr>
      <w:rPr>
        <w:rFonts w:cs="Times New Roman"/>
      </w:rPr>
    </w:lvl>
    <w:lvl w:ilvl="3" w:tplc="040C000F" w:tentative="1">
      <w:start w:val="1"/>
      <w:numFmt w:val="decimal"/>
      <w:lvlText w:val="%4."/>
      <w:lvlJc w:val="left"/>
      <w:pPr>
        <w:ind w:left="2877" w:hanging="360"/>
      </w:pPr>
      <w:rPr>
        <w:rFonts w:cs="Times New Roman"/>
      </w:rPr>
    </w:lvl>
    <w:lvl w:ilvl="4" w:tplc="040C0019" w:tentative="1">
      <w:start w:val="1"/>
      <w:numFmt w:val="lowerLetter"/>
      <w:lvlText w:val="%5."/>
      <w:lvlJc w:val="left"/>
      <w:pPr>
        <w:ind w:left="3597" w:hanging="360"/>
      </w:pPr>
      <w:rPr>
        <w:rFonts w:cs="Times New Roman"/>
      </w:rPr>
    </w:lvl>
    <w:lvl w:ilvl="5" w:tplc="040C001B" w:tentative="1">
      <w:start w:val="1"/>
      <w:numFmt w:val="lowerRoman"/>
      <w:lvlText w:val="%6."/>
      <w:lvlJc w:val="right"/>
      <w:pPr>
        <w:ind w:left="4317" w:hanging="180"/>
      </w:pPr>
      <w:rPr>
        <w:rFonts w:cs="Times New Roman"/>
      </w:rPr>
    </w:lvl>
    <w:lvl w:ilvl="6" w:tplc="040C000F" w:tentative="1">
      <w:start w:val="1"/>
      <w:numFmt w:val="decimal"/>
      <w:lvlText w:val="%7."/>
      <w:lvlJc w:val="left"/>
      <w:pPr>
        <w:ind w:left="5037" w:hanging="360"/>
      </w:pPr>
      <w:rPr>
        <w:rFonts w:cs="Times New Roman"/>
      </w:rPr>
    </w:lvl>
    <w:lvl w:ilvl="7" w:tplc="040C0019" w:tentative="1">
      <w:start w:val="1"/>
      <w:numFmt w:val="lowerLetter"/>
      <w:lvlText w:val="%8."/>
      <w:lvlJc w:val="left"/>
      <w:pPr>
        <w:ind w:left="5757" w:hanging="360"/>
      </w:pPr>
      <w:rPr>
        <w:rFonts w:cs="Times New Roman"/>
      </w:rPr>
    </w:lvl>
    <w:lvl w:ilvl="8" w:tplc="040C001B" w:tentative="1">
      <w:start w:val="1"/>
      <w:numFmt w:val="lowerRoman"/>
      <w:lvlText w:val="%9."/>
      <w:lvlJc w:val="right"/>
      <w:pPr>
        <w:ind w:left="6477" w:hanging="180"/>
      </w:pPr>
      <w:rPr>
        <w:rFonts w:cs="Times New Roman"/>
      </w:rPr>
    </w:lvl>
  </w:abstractNum>
  <w:abstractNum w:abstractNumId="37">
    <w:nsid w:val="71481EA4"/>
    <w:multiLevelType w:val="hybridMultilevel"/>
    <w:tmpl w:val="53A07128"/>
    <w:lvl w:ilvl="0" w:tplc="99BEA9B2">
      <w:start w:val="1"/>
      <w:numFmt w:val="bullet"/>
      <w:lvlText w:val="–"/>
      <w:lvlJc w:val="left"/>
      <w:pPr>
        <w:tabs>
          <w:tab w:val="num" w:pos="397"/>
        </w:tabs>
        <w:ind w:left="397" w:hanging="284"/>
      </w:pPr>
      <w:rPr>
        <w:rFonts w:ascii="Arial" w:hAnsi="Arial" w:hint="default"/>
      </w:rPr>
    </w:lvl>
    <w:lvl w:ilvl="1" w:tplc="040C0003">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8">
    <w:nsid w:val="717F5EEB"/>
    <w:multiLevelType w:val="hybridMultilevel"/>
    <w:tmpl w:val="5A22334A"/>
    <w:lvl w:ilvl="0" w:tplc="99BEA9B2">
      <w:start w:val="1"/>
      <w:numFmt w:val="bullet"/>
      <w:lvlText w:val="–"/>
      <w:lvlJc w:val="left"/>
      <w:pPr>
        <w:tabs>
          <w:tab w:val="num" w:pos="397"/>
        </w:tabs>
        <w:ind w:left="397" w:hanging="284"/>
      </w:pPr>
      <w:rPr>
        <w:rFonts w:ascii="Arial" w:hAnsi="Arial" w:hint="default"/>
      </w:rPr>
    </w:lvl>
    <w:lvl w:ilvl="1" w:tplc="040C0003">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9">
    <w:nsid w:val="72882A5E"/>
    <w:multiLevelType w:val="hybridMultilevel"/>
    <w:tmpl w:val="5EDA6D02"/>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76B062F"/>
    <w:multiLevelType w:val="hybridMultilevel"/>
    <w:tmpl w:val="CAF83D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C0767AD"/>
    <w:multiLevelType w:val="hybridMultilevel"/>
    <w:tmpl w:val="3A9849A0"/>
    <w:lvl w:ilvl="0" w:tplc="99BEA9B2">
      <w:start w:val="1"/>
      <w:numFmt w:val="bullet"/>
      <w:lvlText w:val="–"/>
      <w:lvlJc w:val="left"/>
      <w:pPr>
        <w:tabs>
          <w:tab w:val="num" w:pos="397"/>
        </w:tabs>
        <w:ind w:left="397" w:hanging="284"/>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CA9434F"/>
    <w:multiLevelType w:val="hybridMultilevel"/>
    <w:tmpl w:val="21CE1DE8"/>
    <w:lvl w:ilvl="0" w:tplc="99BEA9B2">
      <w:start w:val="1"/>
      <w:numFmt w:val="bullet"/>
      <w:lvlText w:val="–"/>
      <w:lvlJc w:val="left"/>
      <w:pPr>
        <w:tabs>
          <w:tab w:val="num" w:pos="397"/>
        </w:tabs>
        <w:ind w:left="397" w:hanging="284"/>
      </w:pPr>
      <w:rPr>
        <w:rFonts w:ascii="Arial" w:hAnsi="Arial"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35"/>
  </w:num>
  <w:num w:numId="2">
    <w:abstractNumId w:val="35"/>
  </w:num>
  <w:num w:numId="3">
    <w:abstractNumId w:val="35"/>
  </w:num>
  <w:num w:numId="4">
    <w:abstractNumId w:val="35"/>
  </w:num>
  <w:num w:numId="5">
    <w:abstractNumId w:val="35"/>
  </w:num>
  <w:num w:numId="6">
    <w:abstractNumId w:val="9"/>
  </w:num>
  <w:num w:numId="7">
    <w:abstractNumId w:val="23"/>
  </w:num>
  <w:num w:numId="8">
    <w:abstractNumId w:val="7"/>
  </w:num>
  <w:num w:numId="9">
    <w:abstractNumId w:val="21"/>
  </w:num>
  <w:num w:numId="10">
    <w:abstractNumId w:val="28"/>
  </w:num>
  <w:num w:numId="11">
    <w:abstractNumId w:val="5"/>
  </w:num>
  <w:num w:numId="12">
    <w:abstractNumId w:val="0"/>
  </w:num>
  <w:num w:numId="13">
    <w:abstractNumId w:val="41"/>
  </w:num>
  <w:num w:numId="14">
    <w:abstractNumId w:val="20"/>
  </w:num>
  <w:num w:numId="15">
    <w:abstractNumId w:val="6"/>
  </w:num>
  <w:num w:numId="16">
    <w:abstractNumId w:val="37"/>
  </w:num>
  <w:num w:numId="17">
    <w:abstractNumId w:val="38"/>
  </w:num>
  <w:num w:numId="18">
    <w:abstractNumId w:val="42"/>
  </w:num>
  <w:num w:numId="19">
    <w:abstractNumId w:val="26"/>
  </w:num>
  <w:num w:numId="20">
    <w:abstractNumId w:val="18"/>
  </w:num>
  <w:num w:numId="21">
    <w:abstractNumId w:val="11"/>
  </w:num>
  <w:num w:numId="22">
    <w:abstractNumId w:val="27"/>
  </w:num>
  <w:num w:numId="23">
    <w:abstractNumId w:val="31"/>
  </w:num>
  <w:num w:numId="24">
    <w:abstractNumId w:val="24"/>
  </w:num>
  <w:num w:numId="25">
    <w:abstractNumId w:val="34"/>
  </w:num>
  <w:num w:numId="26">
    <w:abstractNumId w:val="39"/>
  </w:num>
  <w:num w:numId="27">
    <w:abstractNumId w:val="14"/>
  </w:num>
  <w:num w:numId="28">
    <w:abstractNumId w:val="12"/>
  </w:num>
  <w:num w:numId="29">
    <w:abstractNumId w:val="2"/>
  </w:num>
  <w:num w:numId="30">
    <w:abstractNumId w:val="4"/>
  </w:num>
  <w:num w:numId="31">
    <w:abstractNumId w:val="10"/>
  </w:num>
  <w:num w:numId="32">
    <w:abstractNumId w:val="35"/>
    <w:lvlOverride w:ilvl="0">
      <w:startOverride w:val="5"/>
    </w:lvlOverride>
    <w:lvlOverride w:ilvl="1">
      <w:startOverride w:val="2"/>
    </w:lvlOverride>
    <w:lvlOverride w:ilvl="2">
      <w:startOverride w:val="3"/>
    </w:lvlOverride>
  </w:num>
  <w:num w:numId="33">
    <w:abstractNumId w:val="35"/>
  </w:num>
  <w:num w:numId="34">
    <w:abstractNumId w:val="35"/>
  </w:num>
  <w:num w:numId="35">
    <w:abstractNumId w:val="35"/>
  </w:num>
  <w:num w:numId="36">
    <w:abstractNumId w:val="35"/>
  </w:num>
  <w:num w:numId="37">
    <w:abstractNumId w:val="35"/>
  </w:num>
  <w:num w:numId="38">
    <w:abstractNumId w:val="35"/>
  </w:num>
  <w:num w:numId="39">
    <w:abstractNumId w:val="16"/>
  </w:num>
  <w:num w:numId="40">
    <w:abstractNumId w:val="29"/>
  </w:num>
  <w:num w:numId="41">
    <w:abstractNumId w:val="13"/>
  </w:num>
  <w:num w:numId="42">
    <w:abstractNumId w:val="33"/>
  </w:num>
  <w:num w:numId="43">
    <w:abstractNumId w:val="3"/>
  </w:num>
  <w:num w:numId="44">
    <w:abstractNumId w:val="1"/>
  </w:num>
  <w:num w:numId="45">
    <w:abstractNumId w:val="32"/>
  </w:num>
  <w:num w:numId="46">
    <w:abstractNumId w:val="17"/>
  </w:num>
  <w:num w:numId="47">
    <w:abstractNumId w:val="19"/>
  </w:num>
  <w:num w:numId="48">
    <w:abstractNumId w:val="15"/>
  </w:num>
  <w:num w:numId="49">
    <w:abstractNumId w:val="22"/>
  </w:num>
  <w:num w:numId="50">
    <w:abstractNumId w:val="40"/>
  </w:num>
  <w:num w:numId="51">
    <w:abstractNumId w:val="30"/>
  </w:num>
  <w:num w:numId="52">
    <w:abstractNumId w:val="35"/>
  </w:num>
  <w:num w:numId="53">
    <w:abstractNumId w:val="35"/>
  </w:num>
  <w:num w:numId="54">
    <w:abstractNumId w:val="35"/>
  </w:num>
  <w:num w:numId="55">
    <w:abstractNumId w:val="35"/>
  </w:num>
  <w:num w:numId="56">
    <w:abstractNumId w:val="35"/>
  </w:num>
  <w:num w:numId="57">
    <w:abstractNumId w:val="35"/>
  </w:num>
  <w:num w:numId="58">
    <w:abstractNumId w:val="8"/>
  </w:num>
  <w:num w:numId="59">
    <w:abstractNumId w:val="36"/>
  </w:num>
  <w:num w:numId="60">
    <w:abstractNumId w:val="35"/>
  </w:num>
  <w:num w:numId="61">
    <w:abstractNumId w:val="35"/>
  </w:num>
  <w:num w:numId="62">
    <w:abstractNumId w:val="35"/>
  </w:num>
  <w:num w:numId="63">
    <w:abstractNumId w:val="2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intFractionalCharacterWidth/>
  <w:proofState w:spelling="clean" w:grammar="clean"/>
  <w:attachedTemplate r:id="rId1"/>
  <w:stylePaneFormatFilter w:val="3F01"/>
  <w:doNotTrackMoves/>
  <w:defaultTabStop w:val="357"/>
  <w:hyphenationZone w:val="425"/>
  <w:doNotHyphenateCaps/>
  <w:drawingGridHorizontalSpacing w:val="110"/>
  <w:displayHorizontalDrawingGridEvery w:val="0"/>
  <w:displayVerticalDrawingGridEvery w:val="0"/>
  <w:noPunctuationKerning/>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6C5C"/>
    <w:rsid w:val="000019B1"/>
    <w:rsid w:val="00003A11"/>
    <w:rsid w:val="00004851"/>
    <w:rsid w:val="0000646E"/>
    <w:rsid w:val="0001313E"/>
    <w:rsid w:val="0001749F"/>
    <w:rsid w:val="00022EFB"/>
    <w:rsid w:val="00027AFB"/>
    <w:rsid w:val="00030ADB"/>
    <w:rsid w:val="00031902"/>
    <w:rsid w:val="0004202A"/>
    <w:rsid w:val="00046A9E"/>
    <w:rsid w:val="000470F8"/>
    <w:rsid w:val="00051532"/>
    <w:rsid w:val="00051B83"/>
    <w:rsid w:val="00052B42"/>
    <w:rsid w:val="0005413A"/>
    <w:rsid w:val="00054588"/>
    <w:rsid w:val="00072E0C"/>
    <w:rsid w:val="00083208"/>
    <w:rsid w:val="00084766"/>
    <w:rsid w:val="00085065"/>
    <w:rsid w:val="00085E94"/>
    <w:rsid w:val="000A0E13"/>
    <w:rsid w:val="000B0940"/>
    <w:rsid w:val="000D289B"/>
    <w:rsid w:val="000D32F5"/>
    <w:rsid w:val="000E2D8F"/>
    <w:rsid w:val="000E3EEC"/>
    <w:rsid w:val="000F13C6"/>
    <w:rsid w:val="00103253"/>
    <w:rsid w:val="00106470"/>
    <w:rsid w:val="001069AC"/>
    <w:rsid w:val="0010735C"/>
    <w:rsid w:val="0011099B"/>
    <w:rsid w:val="0011644E"/>
    <w:rsid w:val="00135C9C"/>
    <w:rsid w:val="00136078"/>
    <w:rsid w:val="001373F1"/>
    <w:rsid w:val="00145AD3"/>
    <w:rsid w:val="0014644D"/>
    <w:rsid w:val="00152AC3"/>
    <w:rsid w:val="00157487"/>
    <w:rsid w:val="001610EB"/>
    <w:rsid w:val="00167A56"/>
    <w:rsid w:val="00170A7D"/>
    <w:rsid w:val="00176061"/>
    <w:rsid w:val="001902E0"/>
    <w:rsid w:val="00195E13"/>
    <w:rsid w:val="0019688A"/>
    <w:rsid w:val="0019706B"/>
    <w:rsid w:val="001A2888"/>
    <w:rsid w:val="001B3891"/>
    <w:rsid w:val="001B539D"/>
    <w:rsid w:val="001B54C1"/>
    <w:rsid w:val="001C01AB"/>
    <w:rsid w:val="001C424A"/>
    <w:rsid w:val="001D5D70"/>
    <w:rsid w:val="001E0AB7"/>
    <w:rsid w:val="001E2D8C"/>
    <w:rsid w:val="001F1502"/>
    <w:rsid w:val="001F72C6"/>
    <w:rsid w:val="00200DB0"/>
    <w:rsid w:val="00204E87"/>
    <w:rsid w:val="00211B73"/>
    <w:rsid w:val="002162A4"/>
    <w:rsid w:val="002175C1"/>
    <w:rsid w:val="00220268"/>
    <w:rsid w:val="00221B21"/>
    <w:rsid w:val="00226FC7"/>
    <w:rsid w:val="002276F7"/>
    <w:rsid w:val="00235512"/>
    <w:rsid w:val="00242682"/>
    <w:rsid w:val="00247A4D"/>
    <w:rsid w:val="002672E0"/>
    <w:rsid w:val="0027295A"/>
    <w:rsid w:val="00283F13"/>
    <w:rsid w:val="002934AE"/>
    <w:rsid w:val="002B677F"/>
    <w:rsid w:val="002B7EDD"/>
    <w:rsid w:val="002C0D6B"/>
    <w:rsid w:val="002C4F27"/>
    <w:rsid w:val="002C63E7"/>
    <w:rsid w:val="002D0CF0"/>
    <w:rsid w:val="002E21EC"/>
    <w:rsid w:val="002E3AC3"/>
    <w:rsid w:val="002E5145"/>
    <w:rsid w:val="002E643A"/>
    <w:rsid w:val="002F6410"/>
    <w:rsid w:val="0030567D"/>
    <w:rsid w:val="003060D7"/>
    <w:rsid w:val="00306208"/>
    <w:rsid w:val="00315196"/>
    <w:rsid w:val="00316B11"/>
    <w:rsid w:val="0032506F"/>
    <w:rsid w:val="00332031"/>
    <w:rsid w:val="003364B1"/>
    <w:rsid w:val="00353655"/>
    <w:rsid w:val="00356B5F"/>
    <w:rsid w:val="00362F4B"/>
    <w:rsid w:val="00366F59"/>
    <w:rsid w:val="00376167"/>
    <w:rsid w:val="00381894"/>
    <w:rsid w:val="00391599"/>
    <w:rsid w:val="003965A4"/>
    <w:rsid w:val="003A19B0"/>
    <w:rsid w:val="003A5DC7"/>
    <w:rsid w:val="003B7406"/>
    <w:rsid w:val="003D032E"/>
    <w:rsid w:val="003D3CD7"/>
    <w:rsid w:val="003D5015"/>
    <w:rsid w:val="003D697D"/>
    <w:rsid w:val="003E36ED"/>
    <w:rsid w:val="003E4C59"/>
    <w:rsid w:val="003E4DBB"/>
    <w:rsid w:val="003F2E55"/>
    <w:rsid w:val="0040285F"/>
    <w:rsid w:val="00404AD8"/>
    <w:rsid w:val="0040515B"/>
    <w:rsid w:val="0041010B"/>
    <w:rsid w:val="004146D3"/>
    <w:rsid w:val="00420E95"/>
    <w:rsid w:val="0042393C"/>
    <w:rsid w:val="00426ED2"/>
    <w:rsid w:val="00427B24"/>
    <w:rsid w:val="00430683"/>
    <w:rsid w:val="0043136E"/>
    <w:rsid w:val="00431DFE"/>
    <w:rsid w:val="00432AA2"/>
    <w:rsid w:val="00434B84"/>
    <w:rsid w:val="004402F2"/>
    <w:rsid w:val="00441451"/>
    <w:rsid w:val="0044473E"/>
    <w:rsid w:val="00451EE3"/>
    <w:rsid w:val="00454C79"/>
    <w:rsid w:val="004562D1"/>
    <w:rsid w:val="00464CC6"/>
    <w:rsid w:val="0046752C"/>
    <w:rsid w:val="00473451"/>
    <w:rsid w:val="00476669"/>
    <w:rsid w:val="0048006C"/>
    <w:rsid w:val="0048240F"/>
    <w:rsid w:val="00492C17"/>
    <w:rsid w:val="00496246"/>
    <w:rsid w:val="00496906"/>
    <w:rsid w:val="00496E8F"/>
    <w:rsid w:val="004B4B53"/>
    <w:rsid w:val="004B4B73"/>
    <w:rsid w:val="004B53F8"/>
    <w:rsid w:val="004C2B80"/>
    <w:rsid w:val="004C4E55"/>
    <w:rsid w:val="004C5B54"/>
    <w:rsid w:val="004C623B"/>
    <w:rsid w:val="004D2A84"/>
    <w:rsid w:val="004D7F25"/>
    <w:rsid w:val="004E4E7D"/>
    <w:rsid w:val="004F21EC"/>
    <w:rsid w:val="004F3C83"/>
    <w:rsid w:val="004F692E"/>
    <w:rsid w:val="0050748D"/>
    <w:rsid w:val="005138B5"/>
    <w:rsid w:val="00520F3B"/>
    <w:rsid w:val="00542896"/>
    <w:rsid w:val="00545D9B"/>
    <w:rsid w:val="00545FC8"/>
    <w:rsid w:val="005549F0"/>
    <w:rsid w:val="005621BE"/>
    <w:rsid w:val="0056402C"/>
    <w:rsid w:val="005666BF"/>
    <w:rsid w:val="00573D07"/>
    <w:rsid w:val="00592941"/>
    <w:rsid w:val="005A0922"/>
    <w:rsid w:val="005B2721"/>
    <w:rsid w:val="005B4F9B"/>
    <w:rsid w:val="005B60D9"/>
    <w:rsid w:val="005B7BC7"/>
    <w:rsid w:val="005C1C3D"/>
    <w:rsid w:val="005C6653"/>
    <w:rsid w:val="005D7B67"/>
    <w:rsid w:val="005E029A"/>
    <w:rsid w:val="005E69EB"/>
    <w:rsid w:val="005E7AD6"/>
    <w:rsid w:val="005F24A9"/>
    <w:rsid w:val="006003EA"/>
    <w:rsid w:val="00602B6D"/>
    <w:rsid w:val="006039D5"/>
    <w:rsid w:val="006122B9"/>
    <w:rsid w:val="0061410A"/>
    <w:rsid w:val="0061756F"/>
    <w:rsid w:val="00620C70"/>
    <w:rsid w:val="0062287F"/>
    <w:rsid w:val="00627831"/>
    <w:rsid w:val="00627F55"/>
    <w:rsid w:val="00630F1D"/>
    <w:rsid w:val="00631AD2"/>
    <w:rsid w:val="00651904"/>
    <w:rsid w:val="00652126"/>
    <w:rsid w:val="00656645"/>
    <w:rsid w:val="00670872"/>
    <w:rsid w:val="006904B3"/>
    <w:rsid w:val="006A6094"/>
    <w:rsid w:val="006B08BA"/>
    <w:rsid w:val="006B368D"/>
    <w:rsid w:val="006C1373"/>
    <w:rsid w:val="006C68CE"/>
    <w:rsid w:val="006D083B"/>
    <w:rsid w:val="006D1863"/>
    <w:rsid w:val="006D3742"/>
    <w:rsid w:val="006D6329"/>
    <w:rsid w:val="006F78D9"/>
    <w:rsid w:val="00713DEA"/>
    <w:rsid w:val="0071542F"/>
    <w:rsid w:val="00717A0D"/>
    <w:rsid w:val="00731E82"/>
    <w:rsid w:val="007344E8"/>
    <w:rsid w:val="007446B1"/>
    <w:rsid w:val="00745D21"/>
    <w:rsid w:val="007464E1"/>
    <w:rsid w:val="0075675E"/>
    <w:rsid w:val="007572BF"/>
    <w:rsid w:val="007575BB"/>
    <w:rsid w:val="00766562"/>
    <w:rsid w:val="007731D0"/>
    <w:rsid w:val="0077777A"/>
    <w:rsid w:val="007850C6"/>
    <w:rsid w:val="00796157"/>
    <w:rsid w:val="007A0387"/>
    <w:rsid w:val="007A6AA9"/>
    <w:rsid w:val="007B0CCA"/>
    <w:rsid w:val="007B23FA"/>
    <w:rsid w:val="007B3659"/>
    <w:rsid w:val="007B7522"/>
    <w:rsid w:val="007B79AD"/>
    <w:rsid w:val="007C23BA"/>
    <w:rsid w:val="007E4E79"/>
    <w:rsid w:val="007F33BB"/>
    <w:rsid w:val="007F4137"/>
    <w:rsid w:val="008114FA"/>
    <w:rsid w:val="008117D5"/>
    <w:rsid w:val="00812188"/>
    <w:rsid w:val="00823ADA"/>
    <w:rsid w:val="00823B2D"/>
    <w:rsid w:val="00824AFC"/>
    <w:rsid w:val="00826C96"/>
    <w:rsid w:val="00831D9F"/>
    <w:rsid w:val="00832466"/>
    <w:rsid w:val="0083673E"/>
    <w:rsid w:val="00837BBA"/>
    <w:rsid w:val="0084130F"/>
    <w:rsid w:val="00846EFF"/>
    <w:rsid w:val="00851C6A"/>
    <w:rsid w:val="008556D7"/>
    <w:rsid w:val="00862E08"/>
    <w:rsid w:val="008632E3"/>
    <w:rsid w:val="00870804"/>
    <w:rsid w:val="00874625"/>
    <w:rsid w:val="00880707"/>
    <w:rsid w:val="00887F19"/>
    <w:rsid w:val="008964D4"/>
    <w:rsid w:val="008A030B"/>
    <w:rsid w:val="008A33AE"/>
    <w:rsid w:val="008B12D1"/>
    <w:rsid w:val="008B1F1F"/>
    <w:rsid w:val="008C3029"/>
    <w:rsid w:val="008C6771"/>
    <w:rsid w:val="008D7FA7"/>
    <w:rsid w:val="008E0F52"/>
    <w:rsid w:val="008E208D"/>
    <w:rsid w:val="008E3163"/>
    <w:rsid w:val="008E435F"/>
    <w:rsid w:val="008F2B57"/>
    <w:rsid w:val="00910126"/>
    <w:rsid w:val="00915DCA"/>
    <w:rsid w:val="0092506F"/>
    <w:rsid w:val="00940FF7"/>
    <w:rsid w:val="00942EC9"/>
    <w:rsid w:val="009463D5"/>
    <w:rsid w:val="009502BA"/>
    <w:rsid w:val="00955480"/>
    <w:rsid w:val="00960608"/>
    <w:rsid w:val="009613B3"/>
    <w:rsid w:val="00961506"/>
    <w:rsid w:val="00965761"/>
    <w:rsid w:val="00966AE6"/>
    <w:rsid w:val="00971424"/>
    <w:rsid w:val="00972E64"/>
    <w:rsid w:val="00976DA7"/>
    <w:rsid w:val="00980FE1"/>
    <w:rsid w:val="0098655F"/>
    <w:rsid w:val="009907B5"/>
    <w:rsid w:val="009916F6"/>
    <w:rsid w:val="00991932"/>
    <w:rsid w:val="009A3A18"/>
    <w:rsid w:val="009A4D89"/>
    <w:rsid w:val="009B3215"/>
    <w:rsid w:val="009B6209"/>
    <w:rsid w:val="009C5CA6"/>
    <w:rsid w:val="009C6A95"/>
    <w:rsid w:val="009D6B4E"/>
    <w:rsid w:val="009E4EA6"/>
    <w:rsid w:val="009E59D9"/>
    <w:rsid w:val="009E6129"/>
    <w:rsid w:val="009E66F0"/>
    <w:rsid w:val="009F44B7"/>
    <w:rsid w:val="009F5C64"/>
    <w:rsid w:val="00A034CB"/>
    <w:rsid w:val="00A0428B"/>
    <w:rsid w:val="00A04661"/>
    <w:rsid w:val="00A055A1"/>
    <w:rsid w:val="00A12C51"/>
    <w:rsid w:val="00A173E9"/>
    <w:rsid w:val="00A30C57"/>
    <w:rsid w:val="00A34232"/>
    <w:rsid w:val="00A349EA"/>
    <w:rsid w:val="00A55096"/>
    <w:rsid w:val="00A56DF4"/>
    <w:rsid w:val="00A6059E"/>
    <w:rsid w:val="00A669BE"/>
    <w:rsid w:val="00A72A4E"/>
    <w:rsid w:val="00A751B0"/>
    <w:rsid w:val="00A81693"/>
    <w:rsid w:val="00A85F5F"/>
    <w:rsid w:val="00A87A65"/>
    <w:rsid w:val="00A92B70"/>
    <w:rsid w:val="00A9338F"/>
    <w:rsid w:val="00AA0F3F"/>
    <w:rsid w:val="00AA45F4"/>
    <w:rsid w:val="00AA5AD7"/>
    <w:rsid w:val="00AB0DDE"/>
    <w:rsid w:val="00AB166E"/>
    <w:rsid w:val="00AB7D93"/>
    <w:rsid w:val="00AC21D7"/>
    <w:rsid w:val="00AC546E"/>
    <w:rsid w:val="00AC670A"/>
    <w:rsid w:val="00AD4D36"/>
    <w:rsid w:val="00AD4D65"/>
    <w:rsid w:val="00AD5800"/>
    <w:rsid w:val="00AD5D81"/>
    <w:rsid w:val="00AE3240"/>
    <w:rsid w:val="00AE4B38"/>
    <w:rsid w:val="00AE7044"/>
    <w:rsid w:val="00AF3E72"/>
    <w:rsid w:val="00AF42AD"/>
    <w:rsid w:val="00AF5629"/>
    <w:rsid w:val="00B1306F"/>
    <w:rsid w:val="00B202A2"/>
    <w:rsid w:val="00B23BAD"/>
    <w:rsid w:val="00B27706"/>
    <w:rsid w:val="00B462B6"/>
    <w:rsid w:val="00B5627E"/>
    <w:rsid w:val="00B67B28"/>
    <w:rsid w:val="00B72846"/>
    <w:rsid w:val="00B76CCC"/>
    <w:rsid w:val="00B81D23"/>
    <w:rsid w:val="00B82DE7"/>
    <w:rsid w:val="00B90245"/>
    <w:rsid w:val="00BA13A7"/>
    <w:rsid w:val="00BA7904"/>
    <w:rsid w:val="00BA7A08"/>
    <w:rsid w:val="00BB3558"/>
    <w:rsid w:val="00BB5CB0"/>
    <w:rsid w:val="00BD51B6"/>
    <w:rsid w:val="00BD58A5"/>
    <w:rsid w:val="00BE083C"/>
    <w:rsid w:val="00BE5C28"/>
    <w:rsid w:val="00BE5F86"/>
    <w:rsid w:val="00C0083B"/>
    <w:rsid w:val="00C0432B"/>
    <w:rsid w:val="00C055F6"/>
    <w:rsid w:val="00C062E4"/>
    <w:rsid w:val="00C153BB"/>
    <w:rsid w:val="00C156D1"/>
    <w:rsid w:val="00C255B7"/>
    <w:rsid w:val="00C3137D"/>
    <w:rsid w:val="00C40B38"/>
    <w:rsid w:val="00C45F48"/>
    <w:rsid w:val="00C5297F"/>
    <w:rsid w:val="00C56CF3"/>
    <w:rsid w:val="00C679E4"/>
    <w:rsid w:val="00C70C09"/>
    <w:rsid w:val="00C75BD2"/>
    <w:rsid w:val="00C80733"/>
    <w:rsid w:val="00C824BA"/>
    <w:rsid w:val="00C8710B"/>
    <w:rsid w:val="00C91D06"/>
    <w:rsid w:val="00CA1AE5"/>
    <w:rsid w:val="00CC279B"/>
    <w:rsid w:val="00CC30E9"/>
    <w:rsid w:val="00CC4C88"/>
    <w:rsid w:val="00CC6A83"/>
    <w:rsid w:val="00CC6EEE"/>
    <w:rsid w:val="00CE35B7"/>
    <w:rsid w:val="00CE462A"/>
    <w:rsid w:val="00CF0946"/>
    <w:rsid w:val="00CF3A02"/>
    <w:rsid w:val="00CF7D98"/>
    <w:rsid w:val="00D04952"/>
    <w:rsid w:val="00D121DC"/>
    <w:rsid w:val="00D20A70"/>
    <w:rsid w:val="00D2236D"/>
    <w:rsid w:val="00D26C5C"/>
    <w:rsid w:val="00D338A1"/>
    <w:rsid w:val="00D35365"/>
    <w:rsid w:val="00D36EB6"/>
    <w:rsid w:val="00D50853"/>
    <w:rsid w:val="00D52ACE"/>
    <w:rsid w:val="00D72180"/>
    <w:rsid w:val="00D81402"/>
    <w:rsid w:val="00D937D7"/>
    <w:rsid w:val="00DA7B30"/>
    <w:rsid w:val="00DB603F"/>
    <w:rsid w:val="00DC0B39"/>
    <w:rsid w:val="00DC68A5"/>
    <w:rsid w:val="00DC7292"/>
    <w:rsid w:val="00DD0612"/>
    <w:rsid w:val="00DD2958"/>
    <w:rsid w:val="00DD4537"/>
    <w:rsid w:val="00DD688B"/>
    <w:rsid w:val="00DE3BB4"/>
    <w:rsid w:val="00DE3F62"/>
    <w:rsid w:val="00DE50F0"/>
    <w:rsid w:val="00DF5C42"/>
    <w:rsid w:val="00E003D5"/>
    <w:rsid w:val="00E01C4D"/>
    <w:rsid w:val="00E22845"/>
    <w:rsid w:val="00E22E8A"/>
    <w:rsid w:val="00E30CCB"/>
    <w:rsid w:val="00E3221F"/>
    <w:rsid w:val="00E3250B"/>
    <w:rsid w:val="00E35514"/>
    <w:rsid w:val="00E463AE"/>
    <w:rsid w:val="00E5483B"/>
    <w:rsid w:val="00E60973"/>
    <w:rsid w:val="00E62EDC"/>
    <w:rsid w:val="00E6724C"/>
    <w:rsid w:val="00E7385B"/>
    <w:rsid w:val="00E75F30"/>
    <w:rsid w:val="00E8318D"/>
    <w:rsid w:val="00E839E8"/>
    <w:rsid w:val="00E95D3E"/>
    <w:rsid w:val="00EA10B0"/>
    <w:rsid w:val="00EA3E3D"/>
    <w:rsid w:val="00EA3EDC"/>
    <w:rsid w:val="00EA7043"/>
    <w:rsid w:val="00EC18CC"/>
    <w:rsid w:val="00ED190B"/>
    <w:rsid w:val="00EE716F"/>
    <w:rsid w:val="00F029B3"/>
    <w:rsid w:val="00F02F26"/>
    <w:rsid w:val="00F0758C"/>
    <w:rsid w:val="00F10156"/>
    <w:rsid w:val="00F25E5C"/>
    <w:rsid w:val="00F47CC8"/>
    <w:rsid w:val="00F60FDB"/>
    <w:rsid w:val="00F62D67"/>
    <w:rsid w:val="00F62ECF"/>
    <w:rsid w:val="00F73988"/>
    <w:rsid w:val="00F831FC"/>
    <w:rsid w:val="00F834AB"/>
    <w:rsid w:val="00F853C9"/>
    <w:rsid w:val="00F94A9B"/>
    <w:rsid w:val="00F95124"/>
    <w:rsid w:val="00FA06CC"/>
    <w:rsid w:val="00FA0D55"/>
    <w:rsid w:val="00FA2725"/>
    <w:rsid w:val="00FB185F"/>
    <w:rsid w:val="00FB1A66"/>
    <w:rsid w:val="00FB2537"/>
    <w:rsid w:val="00FB67F3"/>
    <w:rsid w:val="00FB76D0"/>
    <w:rsid w:val="00FD07DD"/>
    <w:rsid w:val="00FD69A8"/>
    <w:rsid w:val="00FE3E5C"/>
    <w:rsid w:val="00FE4115"/>
    <w:rsid w:val="00FF0DD5"/>
    <w:rsid w:val="00FF19C7"/>
    <w:rsid w:val="00FF5BE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96157"/>
    <w:pPr>
      <w:jc w:val="both"/>
    </w:pPr>
    <w:rPr>
      <w:sz w:val="22"/>
      <w:szCs w:val="22"/>
    </w:rPr>
  </w:style>
  <w:style w:type="paragraph" w:styleId="Titre1">
    <w:name w:val="heading 1"/>
    <w:aliases w:val="Titre a,1. Titre 1,Title 1,H1,PA Chapter,heading a"/>
    <w:basedOn w:val="Normal"/>
    <w:next w:val="Normal"/>
    <w:link w:val="Titre1Car"/>
    <w:uiPriority w:val="99"/>
    <w:qFormat/>
    <w:rsid w:val="00796157"/>
    <w:pPr>
      <w:keepNext/>
      <w:numPr>
        <w:numId w:val="1"/>
      </w:numPr>
      <w:spacing w:before="480" w:after="240"/>
      <w:jc w:val="left"/>
      <w:outlineLvl w:val="0"/>
    </w:pPr>
    <w:rPr>
      <w:rFonts w:ascii="Arial" w:hAnsi="Arial" w:cs="Arial"/>
      <w:b/>
      <w:bCs/>
      <w:sz w:val="36"/>
      <w:szCs w:val="36"/>
    </w:rPr>
  </w:style>
  <w:style w:type="paragraph" w:styleId="Titre2">
    <w:name w:val="heading 2"/>
    <w:aliases w:val="Title 2,l2,level 2 heading,H2,21,2,h2,L2,level 2 heading 3,PA Major Section,heading b,sh2,H21"/>
    <w:basedOn w:val="Titre1"/>
    <w:next w:val="Normal"/>
    <w:link w:val="Titre2Car"/>
    <w:uiPriority w:val="99"/>
    <w:qFormat/>
    <w:rsid w:val="00796157"/>
    <w:pPr>
      <w:numPr>
        <w:ilvl w:val="1"/>
        <w:numId w:val="2"/>
      </w:numPr>
      <w:spacing w:before="360" w:after="120"/>
      <w:outlineLvl w:val="1"/>
    </w:pPr>
    <w:rPr>
      <w:b w:val="0"/>
      <w:bCs w:val="0"/>
      <w:sz w:val="32"/>
      <w:szCs w:val="32"/>
    </w:rPr>
  </w:style>
  <w:style w:type="paragraph" w:styleId="Titre3">
    <w:name w:val="heading 3"/>
    <w:aliases w:val="Title 3,H3,3,h3,l3,level 3 heading,L3"/>
    <w:basedOn w:val="Titre2"/>
    <w:next w:val="Normal"/>
    <w:link w:val="Titre3Car"/>
    <w:uiPriority w:val="99"/>
    <w:qFormat/>
    <w:rsid w:val="00796157"/>
    <w:pPr>
      <w:numPr>
        <w:ilvl w:val="2"/>
        <w:numId w:val="3"/>
      </w:numPr>
      <w:ind w:left="680" w:hanging="680"/>
      <w:outlineLvl w:val="2"/>
    </w:pPr>
    <w:rPr>
      <w:b/>
      <w:bCs/>
      <w:sz w:val="24"/>
      <w:szCs w:val="24"/>
    </w:rPr>
  </w:style>
  <w:style w:type="paragraph" w:styleId="Titre4">
    <w:name w:val="heading 4"/>
    <w:aliases w:val="Titre niveau 4,H4,Titre 41,t4.T4,(Shift Ctrl 4),- Minor Side,H41,Titre 411,t4.T41,Heading 41,(Shift Ctrl 4)1,- Minor Side1,H42,Titre 412,t4.T42,Heading 42,(Shift Ctrl 4)2,- Minor Side2,H43,Titre 413,t4.T43,Heading 43,(Shift Ctrl 4)3,Title 4"/>
    <w:basedOn w:val="Titre3"/>
    <w:next w:val="Normal"/>
    <w:link w:val="Titre4Car"/>
    <w:uiPriority w:val="99"/>
    <w:qFormat/>
    <w:rsid w:val="00796157"/>
    <w:pPr>
      <w:numPr>
        <w:ilvl w:val="3"/>
        <w:numId w:val="4"/>
      </w:numPr>
      <w:spacing w:before="240"/>
      <w:ind w:left="794" w:hanging="794"/>
      <w:outlineLvl w:val="3"/>
    </w:pPr>
    <w:rPr>
      <w:b w:val="0"/>
      <w:bCs w:val="0"/>
      <w:sz w:val="22"/>
      <w:szCs w:val="22"/>
    </w:rPr>
  </w:style>
  <w:style w:type="paragraph" w:styleId="Titre5">
    <w:name w:val="heading 5"/>
    <w:aliases w:val="Heading 51,Heading 52,Heading 53,Heading 54,Heading 55,Heading 56,Heading 57,Heading 58,Heading 59,Heading 510,Heading 511,Heading 521,Heading 531,Heading 541,Heading 551,Heading 561,Heading 571,Heading 581,Heading 591,Heading 512"/>
    <w:basedOn w:val="Titre4"/>
    <w:link w:val="Titre5Car"/>
    <w:uiPriority w:val="99"/>
    <w:qFormat/>
    <w:rsid w:val="00796157"/>
    <w:pPr>
      <w:numPr>
        <w:ilvl w:val="4"/>
        <w:numId w:val="5"/>
      </w:numPr>
      <w:ind w:left="0" w:firstLine="0"/>
      <w:outlineLvl w:val="4"/>
    </w:pPr>
    <w:rPr>
      <w:rFonts w:ascii="Times New Roman" w:hAnsi="Times New Roman" w:cs="Times New Roman"/>
      <w:b/>
      <w:bCs/>
      <w:i/>
      <w:iCs/>
    </w:rPr>
  </w:style>
  <w:style w:type="paragraph" w:styleId="Titre6">
    <w:name w:val="heading 6"/>
    <w:basedOn w:val="Normal"/>
    <w:next w:val="Normal"/>
    <w:link w:val="Titre6Car"/>
    <w:uiPriority w:val="99"/>
    <w:qFormat/>
    <w:rsid w:val="005A0922"/>
    <w:pPr>
      <w:tabs>
        <w:tab w:val="num" w:pos="1152"/>
      </w:tabs>
      <w:spacing w:before="240" w:after="60"/>
      <w:ind w:left="1152" w:hanging="1152"/>
      <w:jc w:val="left"/>
      <w:outlineLvl w:val="5"/>
    </w:pPr>
    <w:rPr>
      <w:rFonts w:eastAsia="SimSun"/>
      <w:b/>
      <w:bCs/>
    </w:rPr>
  </w:style>
  <w:style w:type="paragraph" w:styleId="Titre7">
    <w:name w:val="heading 7"/>
    <w:basedOn w:val="Normal"/>
    <w:next w:val="Normal"/>
    <w:link w:val="Titre7Car"/>
    <w:uiPriority w:val="99"/>
    <w:qFormat/>
    <w:rsid w:val="005A0922"/>
    <w:pPr>
      <w:tabs>
        <w:tab w:val="num" w:pos="1296"/>
      </w:tabs>
      <w:spacing w:before="240" w:after="60"/>
      <w:ind w:left="1296" w:hanging="1296"/>
      <w:jc w:val="left"/>
      <w:outlineLvl w:val="6"/>
    </w:pPr>
    <w:rPr>
      <w:rFonts w:eastAsia="SimSun"/>
      <w:sz w:val="24"/>
      <w:szCs w:val="24"/>
    </w:rPr>
  </w:style>
  <w:style w:type="paragraph" w:styleId="Titre8">
    <w:name w:val="heading 8"/>
    <w:basedOn w:val="Normal"/>
    <w:next w:val="Normal"/>
    <w:link w:val="Titre8Car"/>
    <w:uiPriority w:val="99"/>
    <w:qFormat/>
    <w:rsid w:val="005A0922"/>
    <w:pPr>
      <w:tabs>
        <w:tab w:val="num" w:pos="1440"/>
      </w:tabs>
      <w:spacing w:before="240" w:after="60"/>
      <w:ind w:left="1440" w:hanging="1440"/>
      <w:jc w:val="left"/>
      <w:outlineLvl w:val="7"/>
    </w:pPr>
    <w:rPr>
      <w:rFonts w:eastAsia="SimSun"/>
      <w:i/>
      <w:iCs/>
      <w:sz w:val="24"/>
      <w:szCs w:val="24"/>
    </w:rPr>
  </w:style>
  <w:style w:type="paragraph" w:styleId="Titre9">
    <w:name w:val="heading 9"/>
    <w:basedOn w:val="Normal"/>
    <w:next w:val="Normal"/>
    <w:link w:val="Titre9Car"/>
    <w:uiPriority w:val="99"/>
    <w:qFormat/>
    <w:rsid w:val="005A0922"/>
    <w:pPr>
      <w:tabs>
        <w:tab w:val="num" w:pos="1584"/>
      </w:tabs>
      <w:spacing w:before="240" w:after="60"/>
      <w:ind w:left="1584" w:hanging="1584"/>
      <w:jc w:val="left"/>
      <w:outlineLvl w:val="8"/>
    </w:pPr>
    <w:rPr>
      <w:rFonts w:ascii="Arial" w:eastAsia="SimSun"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a Car,1. Titre 1 Car,Title 1 Car,H1 Car,PA Chapter Car,heading a Car"/>
    <w:basedOn w:val="Policepardfaut"/>
    <w:link w:val="Titre1"/>
    <w:uiPriority w:val="99"/>
    <w:locked/>
    <w:rsid w:val="00627831"/>
    <w:rPr>
      <w:rFonts w:ascii="Arial" w:hAnsi="Arial" w:cs="Arial"/>
      <w:b/>
      <w:bCs/>
      <w:sz w:val="36"/>
      <w:szCs w:val="36"/>
    </w:rPr>
  </w:style>
  <w:style w:type="character" w:customStyle="1" w:styleId="Titre2Car">
    <w:name w:val="Titre 2 Car"/>
    <w:aliases w:val="Title 2 Car,l2 Car,level 2 heading Car,H2 Car,21 Car,2 Car,h2 Car,L2 Car,level 2 heading 3 Car,PA Major Section Car,heading b Car,sh2 Car,H21 Car"/>
    <w:basedOn w:val="Policepardfaut"/>
    <w:link w:val="Titre2"/>
    <w:uiPriority w:val="99"/>
    <w:locked/>
    <w:rsid w:val="005A0922"/>
    <w:rPr>
      <w:rFonts w:ascii="Arial" w:hAnsi="Arial" w:cs="Arial"/>
      <w:sz w:val="32"/>
      <w:szCs w:val="32"/>
    </w:rPr>
  </w:style>
  <w:style w:type="character" w:customStyle="1" w:styleId="Titre3Car">
    <w:name w:val="Titre 3 Car"/>
    <w:aliases w:val="Title 3 Car,H3 Car,3 Car,h3 Car,l3 Car,level 3 heading Car,L3 Car"/>
    <w:basedOn w:val="Policepardfaut"/>
    <w:link w:val="Titre3"/>
    <w:uiPriority w:val="99"/>
    <w:semiHidden/>
    <w:locked/>
    <w:rsid w:val="00627831"/>
    <w:rPr>
      <w:rFonts w:ascii="Cambria" w:hAnsi="Cambria" w:cs="Times New Roman"/>
      <w:b/>
      <w:bCs/>
      <w:sz w:val="26"/>
      <w:szCs w:val="26"/>
    </w:rPr>
  </w:style>
  <w:style w:type="character" w:customStyle="1" w:styleId="Titre4Car">
    <w:name w:val="Titre 4 Car"/>
    <w:aliases w:val="Titre niveau 4 Car,H4 Car,Titre 41 Car,t4.T4 Car,(Shift Ctrl 4) Car,- Minor Side Car,H41 Car,Titre 411 Car,t4.T41 Car,Heading 41 Car,(Shift Ctrl 4)1 Car,- Minor Side1 Car,H42 Car,Titre 412 Car,t4.T42 Car,Heading 42 Car,(Shift Ctrl 4)2 Car"/>
    <w:basedOn w:val="Policepardfaut"/>
    <w:link w:val="Titre4"/>
    <w:uiPriority w:val="99"/>
    <w:semiHidden/>
    <w:locked/>
    <w:rsid w:val="00627831"/>
    <w:rPr>
      <w:rFonts w:ascii="Calibri" w:hAnsi="Calibri" w:cs="Times New Roman"/>
      <w:b/>
      <w:bCs/>
      <w:sz w:val="28"/>
      <w:szCs w:val="28"/>
    </w:rPr>
  </w:style>
  <w:style w:type="character" w:customStyle="1" w:styleId="Titre5Car">
    <w:name w:val="Titre 5 Car"/>
    <w:aliases w:val="Heading 51 Car,Heading 52 Car,Heading 53 Car,Heading 54 Car,Heading 55 Car,Heading 56 Car,Heading 57 Car,Heading 58 Car,Heading 59 Car,Heading 510 Car,Heading 511 Car,Heading 521 Car,Heading 531 Car,Heading 541 Car,Heading 551 Car"/>
    <w:basedOn w:val="Policepardfaut"/>
    <w:link w:val="Titre5"/>
    <w:uiPriority w:val="99"/>
    <w:semiHidden/>
    <w:locked/>
    <w:rsid w:val="00627831"/>
    <w:rPr>
      <w:rFonts w:ascii="Calibri" w:hAnsi="Calibri" w:cs="Times New Roman"/>
      <w:b/>
      <w:bCs/>
      <w:i/>
      <w:iCs/>
      <w:sz w:val="26"/>
      <w:szCs w:val="26"/>
    </w:rPr>
  </w:style>
  <w:style w:type="character" w:customStyle="1" w:styleId="Titre6Car">
    <w:name w:val="Titre 6 Car"/>
    <w:basedOn w:val="Policepardfaut"/>
    <w:link w:val="Titre6"/>
    <w:uiPriority w:val="99"/>
    <w:semiHidden/>
    <w:locked/>
    <w:rsid w:val="00627831"/>
    <w:rPr>
      <w:rFonts w:ascii="Calibri" w:hAnsi="Calibri" w:cs="Times New Roman"/>
      <w:b/>
      <w:bCs/>
    </w:rPr>
  </w:style>
  <w:style w:type="character" w:customStyle="1" w:styleId="Titre7Car">
    <w:name w:val="Titre 7 Car"/>
    <w:basedOn w:val="Policepardfaut"/>
    <w:link w:val="Titre7"/>
    <w:uiPriority w:val="99"/>
    <w:semiHidden/>
    <w:locked/>
    <w:rsid w:val="00627831"/>
    <w:rPr>
      <w:rFonts w:ascii="Calibri" w:hAnsi="Calibri" w:cs="Times New Roman"/>
      <w:sz w:val="24"/>
      <w:szCs w:val="24"/>
    </w:rPr>
  </w:style>
  <w:style w:type="character" w:customStyle="1" w:styleId="Titre8Car">
    <w:name w:val="Titre 8 Car"/>
    <w:basedOn w:val="Policepardfaut"/>
    <w:link w:val="Titre8"/>
    <w:uiPriority w:val="99"/>
    <w:semiHidden/>
    <w:locked/>
    <w:rsid w:val="00627831"/>
    <w:rPr>
      <w:rFonts w:ascii="Calibri" w:hAnsi="Calibri" w:cs="Times New Roman"/>
      <w:i/>
      <w:iCs/>
      <w:sz w:val="24"/>
      <w:szCs w:val="24"/>
    </w:rPr>
  </w:style>
  <w:style w:type="character" w:customStyle="1" w:styleId="Titre9Car">
    <w:name w:val="Titre 9 Car"/>
    <w:basedOn w:val="Policepardfaut"/>
    <w:link w:val="Titre9"/>
    <w:uiPriority w:val="99"/>
    <w:semiHidden/>
    <w:locked/>
    <w:rsid w:val="00627831"/>
    <w:rPr>
      <w:rFonts w:ascii="Cambria" w:hAnsi="Cambria" w:cs="Times New Roman"/>
    </w:rPr>
  </w:style>
  <w:style w:type="paragraph" w:styleId="Pieddepage">
    <w:name w:val="footer"/>
    <w:basedOn w:val="Normal"/>
    <w:link w:val="PieddepageCar"/>
    <w:uiPriority w:val="99"/>
    <w:rsid w:val="00796157"/>
    <w:pPr>
      <w:pBdr>
        <w:top w:val="single" w:sz="6" w:space="2" w:color="auto"/>
      </w:pBdr>
      <w:tabs>
        <w:tab w:val="right" w:pos="8222"/>
      </w:tabs>
    </w:pPr>
    <w:rPr>
      <w:rFonts w:ascii="Arial" w:hAnsi="Arial" w:cs="Arial"/>
      <w:sz w:val="18"/>
      <w:szCs w:val="18"/>
    </w:rPr>
  </w:style>
  <w:style w:type="character" w:customStyle="1" w:styleId="PieddepageCar">
    <w:name w:val="Pied de page Car"/>
    <w:basedOn w:val="Policepardfaut"/>
    <w:link w:val="Pieddepage"/>
    <w:uiPriority w:val="99"/>
    <w:locked/>
    <w:rsid w:val="00627831"/>
    <w:rPr>
      <w:rFonts w:cs="Times New Roman"/>
    </w:rPr>
  </w:style>
  <w:style w:type="paragraph" w:styleId="En-tte">
    <w:name w:val="header"/>
    <w:basedOn w:val="Normal"/>
    <w:link w:val="En-tteCar"/>
    <w:uiPriority w:val="99"/>
    <w:rsid w:val="00796157"/>
    <w:pPr>
      <w:pBdr>
        <w:bottom w:val="single" w:sz="6" w:space="2" w:color="auto"/>
      </w:pBdr>
      <w:tabs>
        <w:tab w:val="right" w:pos="8222"/>
      </w:tabs>
    </w:pPr>
    <w:rPr>
      <w:sz w:val="18"/>
      <w:szCs w:val="18"/>
    </w:rPr>
  </w:style>
  <w:style w:type="character" w:customStyle="1" w:styleId="En-tteCar">
    <w:name w:val="En-tête Car"/>
    <w:basedOn w:val="Policepardfaut"/>
    <w:link w:val="En-tte"/>
    <w:uiPriority w:val="99"/>
    <w:semiHidden/>
    <w:locked/>
    <w:rsid w:val="00627831"/>
    <w:rPr>
      <w:rFonts w:cs="Times New Roman"/>
    </w:rPr>
  </w:style>
  <w:style w:type="character" w:styleId="Appelnotedebasdep">
    <w:name w:val="footnote reference"/>
    <w:basedOn w:val="Policepardfaut"/>
    <w:uiPriority w:val="99"/>
    <w:semiHidden/>
    <w:rsid w:val="00796157"/>
    <w:rPr>
      <w:rFonts w:ascii="Times New Roman" w:hAnsi="Times New Roman" w:cs="Times New Roman"/>
      <w:position w:val="6"/>
      <w:sz w:val="12"/>
      <w:szCs w:val="12"/>
    </w:rPr>
  </w:style>
  <w:style w:type="paragraph" w:styleId="Notedebasdepage">
    <w:name w:val="footnote text"/>
    <w:basedOn w:val="Normal"/>
    <w:link w:val="NotedebasdepageCar"/>
    <w:uiPriority w:val="99"/>
    <w:semiHidden/>
    <w:rsid w:val="00796157"/>
    <w:pPr>
      <w:spacing w:before="40" w:after="40"/>
      <w:ind w:left="170" w:right="851" w:hanging="170"/>
    </w:pPr>
    <w:rPr>
      <w:sz w:val="16"/>
      <w:szCs w:val="16"/>
    </w:rPr>
  </w:style>
  <w:style w:type="character" w:customStyle="1" w:styleId="NotedebasdepageCar">
    <w:name w:val="Note de bas de page Car"/>
    <w:basedOn w:val="Policepardfaut"/>
    <w:link w:val="Notedebasdepage"/>
    <w:uiPriority w:val="99"/>
    <w:semiHidden/>
    <w:locked/>
    <w:rsid w:val="00627831"/>
    <w:rPr>
      <w:rFonts w:cs="Times New Roman"/>
      <w:sz w:val="20"/>
      <w:szCs w:val="20"/>
    </w:rPr>
  </w:style>
  <w:style w:type="paragraph" w:customStyle="1" w:styleId="2Protectionlgende">
    <w:name w:val="2_Protection_légende"/>
    <w:basedOn w:val="Normal"/>
    <w:uiPriority w:val="99"/>
    <w:semiHidden/>
    <w:rsid w:val="00DE3F62"/>
    <w:pPr>
      <w:jc w:val="left"/>
    </w:pPr>
    <w:rPr>
      <w:rFonts w:ascii="Arial" w:hAnsi="Arial" w:cs="Arial"/>
      <w:sz w:val="18"/>
      <w:szCs w:val="18"/>
    </w:rPr>
  </w:style>
  <w:style w:type="paragraph" w:customStyle="1" w:styleId="en-ttedg">
    <w:name w:val="en-tête dg"/>
    <w:basedOn w:val="Normal"/>
    <w:uiPriority w:val="99"/>
    <w:rsid w:val="00796157"/>
    <w:pPr>
      <w:spacing w:line="240" w:lineRule="exact"/>
      <w:jc w:val="left"/>
    </w:pPr>
    <w:rPr>
      <w:rFonts w:ascii="Arial" w:hAnsi="Arial" w:cs="Arial"/>
      <w:b/>
      <w:bCs/>
      <w:caps/>
      <w:sz w:val="18"/>
      <w:szCs w:val="18"/>
    </w:rPr>
  </w:style>
  <w:style w:type="paragraph" w:customStyle="1" w:styleId="adresse-date">
    <w:name w:val="adresse-date"/>
    <w:basedOn w:val="Normal"/>
    <w:uiPriority w:val="99"/>
    <w:rsid w:val="00796157"/>
    <w:pPr>
      <w:spacing w:line="270" w:lineRule="exact"/>
    </w:pPr>
  </w:style>
  <w:style w:type="paragraph" w:customStyle="1" w:styleId="rf">
    <w:name w:val="réf."/>
    <w:basedOn w:val="Normal"/>
    <w:uiPriority w:val="99"/>
    <w:rsid w:val="00796157"/>
    <w:pPr>
      <w:jc w:val="left"/>
    </w:pPr>
    <w:rPr>
      <w:rFonts w:ascii="Arial" w:hAnsi="Arial" w:cs="Arial"/>
      <w:sz w:val="14"/>
      <w:szCs w:val="14"/>
    </w:rPr>
  </w:style>
  <w:style w:type="paragraph" w:customStyle="1" w:styleId="notepour">
    <w:name w:val="note pour"/>
    <w:basedOn w:val="Normal"/>
    <w:uiPriority w:val="99"/>
    <w:rsid w:val="00796157"/>
    <w:pPr>
      <w:spacing w:line="270" w:lineRule="exact"/>
      <w:jc w:val="right"/>
    </w:pPr>
    <w:rPr>
      <w:rFonts w:ascii="Arial" w:hAnsi="Arial" w:cs="Arial"/>
      <w:i/>
      <w:iCs/>
    </w:rPr>
  </w:style>
  <w:style w:type="paragraph" w:customStyle="1" w:styleId="en-ttedirection">
    <w:name w:val="en-tête direction"/>
    <w:basedOn w:val="en-ttedg"/>
    <w:uiPriority w:val="99"/>
    <w:rsid w:val="00796157"/>
    <w:pPr>
      <w:spacing w:before="40"/>
    </w:pPr>
    <w:rPr>
      <w:b w:val="0"/>
      <w:bCs w:val="0"/>
    </w:rPr>
  </w:style>
  <w:style w:type="paragraph" w:customStyle="1" w:styleId="ville">
    <w:name w:val="ville"/>
    <w:basedOn w:val="Normal"/>
    <w:uiPriority w:val="99"/>
    <w:rsid w:val="00796157"/>
    <w:pPr>
      <w:spacing w:line="270" w:lineRule="exact"/>
      <w:jc w:val="right"/>
    </w:pPr>
    <w:rPr>
      <w:rFonts w:ascii="Arial" w:hAnsi="Arial" w:cs="Arial"/>
      <w:sz w:val="18"/>
      <w:szCs w:val="18"/>
    </w:rPr>
  </w:style>
  <w:style w:type="paragraph" w:customStyle="1" w:styleId="NIVEAUSENSIBILITE">
    <w:name w:val="NIVEAU SENSIBILITE"/>
    <w:uiPriority w:val="99"/>
    <w:rsid w:val="00DE3F62"/>
    <w:rPr>
      <w:rFonts w:ascii="Arial (W1)" w:hAnsi="Arial (W1)" w:cs="Arial (W1)"/>
      <w:caps/>
      <w:color w:val="FFFFFF"/>
      <w:sz w:val="16"/>
      <w:szCs w:val="18"/>
    </w:rPr>
  </w:style>
  <w:style w:type="paragraph" w:customStyle="1" w:styleId="1titreblancboite">
    <w:name w:val="1_titre_blanc_boite"/>
    <w:basedOn w:val="Normal"/>
    <w:uiPriority w:val="99"/>
    <w:semiHidden/>
    <w:rsid w:val="004C2B80"/>
    <w:pPr>
      <w:jc w:val="center"/>
    </w:pPr>
    <w:rPr>
      <w:rFonts w:ascii="Arial" w:hAnsi="Arial" w:cs="Arial"/>
      <w:color w:val="FFFFFF"/>
      <w:sz w:val="20"/>
      <w:szCs w:val="20"/>
    </w:rPr>
  </w:style>
  <w:style w:type="paragraph" w:customStyle="1" w:styleId="en-tteservice">
    <w:name w:val="en-tête service"/>
    <w:basedOn w:val="Normal"/>
    <w:uiPriority w:val="99"/>
    <w:rsid w:val="00796157"/>
    <w:pPr>
      <w:spacing w:before="80" w:line="200" w:lineRule="exact"/>
    </w:pPr>
    <w:rPr>
      <w:rFonts w:ascii="Arial" w:hAnsi="Arial" w:cs="Arial"/>
      <w:caps/>
      <w:sz w:val="16"/>
      <w:szCs w:val="16"/>
    </w:rPr>
  </w:style>
  <w:style w:type="paragraph" w:styleId="TM1">
    <w:name w:val="toc 1"/>
    <w:basedOn w:val="Normal"/>
    <w:next w:val="Normal"/>
    <w:autoRedefine/>
    <w:uiPriority w:val="39"/>
    <w:rsid w:val="00796157"/>
    <w:pPr>
      <w:tabs>
        <w:tab w:val="right" w:leader="dot" w:pos="8222"/>
      </w:tabs>
      <w:spacing w:before="240" w:after="60"/>
      <w:ind w:left="680" w:right="851" w:hanging="340"/>
    </w:pPr>
    <w:rPr>
      <w:rFonts w:ascii="Arial" w:hAnsi="Arial" w:cs="Arial"/>
      <w:b/>
      <w:bCs/>
      <w:caps/>
      <w:sz w:val="24"/>
      <w:szCs w:val="24"/>
    </w:rPr>
  </w:style>
  <w:style w:type="paragraph" w:styleId="TM2">
    <w:name w:val="toc 2"/>
    <w:basedOn w:val="Normal"/>
    <w:next w:val="Normal"/>
    <w:autoRedefine/>
    <w:uiPriority w:val="39"/>
    <w:rsid w:val="00796157"/>
    <w:pPr>
      <w:tabs>
        <w:tab w:val="right" w:leader="dot" w:pos="8222"/>
      </w:tabs>
      <w:spacing w:after="60"/>
      <w:ind w:left="1134" w:right="851" w:hanging="397"/>
      <w:jc w:val="left"/>
    </w:pPr>
    <w:rPr>
      <w:rFonts w:ascii="Arial" w:hAnsi="Arial" w:cs="Arial"/>
      <w:caps/>
      <w:sz w:val="20"/>
      <w:szCs w:val="20"/>
    </w:rPr>
  </w:style>
  <w:style w:type="paragraph" w:styleId="TM3">
    <w:name w:val="toc 3"/>
    <w:basedOn w:val="Normal"/>
    <w:next w:val="Normal"/>
    <w:autoRedefine/>
    <w:uiPriority w:val="39"/>
    <w:rsid w:val="00796157"/>
    <w:pPr>
      <w:tabs>
        <w:tab w:val="right" w:leader="dot" w:pos="8222"/>
      </w:tabs>
      <w:spacing w:after="60"/>
      <w:ind w:left="1871" w:right="851" w:hanging="567"/>
      <w:jc w:val="left"/>
    </w:pPr>
    <w:rPr>
      <w:rFonts w:ascii="Arial" w:hAnsi="Arial" w:cs="Arial"/>
      <w:b/>
      <w:bCs/>
      <w:sz w:val="20"/>
      <w:szCs w:val="20"/>
    </w:rPr>
  </w:style>
  <w:style w:type="paragraph" w:styleId="TM4">
    <w:name w:val="toc 4"/>
    <w:basedOn w:val="Normal"/>
    <w:next w:val="Normal"/>
    <w:autoRedefine/>
    <w:uiPriority w:val="99"/>
    <w:semiHidden/>
    <w:rsid w:val="00796157"/>
    <w:pPr>
      <w:tabs>
        <w:tab w:val="right" w:leader="dot" w:pos="8222"/>
      </w:tabs>
      <w:spacing w:after="60"/>
      <w:ind w:left="2552" w:right="851" w:hanging="624"/>
      <w:jc w:val="left"/>
    </w:pPr>
    <w:rPr>
      <w:sz w:val="20"/>
      <w:szCs w:val="20"/>
    </w:rPr>
  </w:style>
  <w:style w:type="paragraph" w:styleId="TM5">
    <w:name w:val="toc 5"/>
    <w:basedOn w:val="Normal"/>
    <w:next w:val="Normal"/>
    <w:autoRedefine/>
    <w:uiPriority w:val="99"/>
    <w:semiHidden/>
    <w:rsid w:val="00796157"/>
    <w:pPr>
      <w:tabs>
        <w:tab w:val="right" w:leader="dot" w:pos="8222"/>
      </w:tabs>
      <w:ind w:left="2381" w:right="851" w:hanging="113"/>
      <w:jc w:val="left"/>
    </w:pPr>
    <w:rPr>
      <w:sz w:val="20"/>
      <w:szCs w:val="20"/>
    </w:rPr>
  </w:style>
  <w:style w:type="character" w:styleId="Lienhypertexte">
    <w:name w:val="Hyperlink"/>
    <w:basedOn w:val="Policepardfaut"/>
    <w:uiPriority w:val="99"/>
    <w:rsid w:val="005A0922"/>
    <w:rPr>
      <w:rFonts w:cs="Times New Roman"/>
      <w:color w:val="0000FF"/>
      <w:u w:val="single"/>
    </w:rPr>
  </w:style>
  <w:style w:type="paragraph" w:customStyle="1" w:styleId="FIGURE">
    <w:name w:val="FIGURE"/>
    <w:basedOn w:val="Normal"/>
    <w:link w:val="FIGURECar"/>
    <w:uiPriority w:val="99"/>
    <w:rsid w:val="005A0922"/>
    <w:pPr>
      <w:tabs>
        <w:tab w:val="left" w:pos="1622"/>
      </w:tabs>
      <w:spacing w:after="60"/>
      <w:ind w:left="1440" w:hanging="1152"/>
      <w:jc w:val="center"/>
    </w:pPr>
    <w:rPr>
      <w:rFonts w:ascii="Arial" w:eastAsia="SimSun" w:hAnsi="Arial"/>
      <w:sz w:val="18"/>
      <w:szCs w:val="24"/>
    </w:rPr>
  </w:style>
  <w:style w:type="character" w:customStyle="1" w:styleId="FIGURECar">
    <w:name w:val="FIGURE Car"/>
    <w:basedOn w:val="Policepardfaut"/>
    <w:link w:val="FIGURE"/>
    <w:uiPriority w:val="99"/>
    <w:locked/>
    <w:rsid w:val="005A0922"/>
    <w:rPr>
      <w:rFonts w:ascii="Arial" w:eastAsia="SimSun" w:hAnsi="Arial" w:cs="Times New Roman"/>
      <w:sz w:val="24"/>
      <w:szCs w:val="24"/>
      <w:lang w:val="fr-FR" w:eastAsia="fr-FR" w:bidi="ar-SA"/>
    </w:rPr>
  </w:style>
  <w:style w:type="table" w:styleId="Grilledutableau">
    <w:name w:val="Table Grid"/>
    <w:basedOn w:val="TableauNormal"/>
    <w:uiPriority w:val="99"/>
    <w:rsid w:val="005A0922"/>
    <w:pPr>
      <w:spacing w:before="60" w:after="6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731E8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27831"/>
    <w:rPr>
      <w:rFonts w:cs="Times New Roman"/>
      <w:sz w:val="2"/>
    </w:rPr>
  </w:style>
  <w:style w:type="character" w:styleId="Marquedecommentaire">
    <w:name w:val="annotation reference"/>
    <w:basedOn w:val="Policepardfaut"/>
    <w:uiPriority w:val="99"/>
    <w:rsid w:val="00823ADA"/>
    <w:rPr>
      <w:rFonts w:cs="Times New Roman"/>
      <w:sz w:val="16"/>
      <w:szCs w:val="16"/>
    </w:rPr>
  </w:style>
  <w:style w:type="paragraph" w:styleId="Commentaire">
    <w:name w:val="annotation text"/>
    <w:basedOn w:val="Normal"/>
    <w:link w:val="CommentaireCar"/>
    <w:uiPriority w:val="99"/>
    <w:rsid w:val="00823ADA"/>
    <w:rPr>
      <w:sz w:val="20"/>
      <w:szCs w:val="20"/>
    </w:rPr>
  </w:style>
  <w:style w:type="character" w:customStyle="1" w:styleId="CommentaireCar">
    <w:name w:val="Commentaire Car"/>
    <w:basedOn w:val="Policepardfaut"/>
    <w:link w:val="Commentaire"/>
    <w:uiPriority w:val="99"/>
    <w:locked/>
    <w:rsid w:val="00AD5800"/>
    <w:rPr>
      <w:rFonts w:cs="Times New Roman"/>
    </w:rPr>
  </w:style>
  <w:style w:type="paragraph" w:styleId="Objetducommentaire">
    <w:name w:val="annotation subject"/>
    <w:basedOn w:val="Commentaire"/>
    <w:next w:val="Commentaire"/>
    <w:link w:val="ObjetducommentaireCar"/>
    <w:uiPriority w:val="99"/>
    <w:semiHidden/>
    <w:rsid w:val="00823ADA"/>
    <w:rPr>
      <w:b/>
      <w:bCs/>
    </w:rPr>
  </w:style>
  <w:style w:type="character" w:customStyle="1" w:styleId="ObjetducommentaireCar">
    <w:name w:val="Objet du commentaire Car"/>
    <w:basedOn w:val="CommentaireCar"/>
    <w:link w:val="Objetducommentaire"/>
    <w:uiPriority w:val="99"/>
    <w:semiHidden/>
    <w:locked/>
    <w:rsid w:val="00627831"/>
    <w:rPr>
      <w:b/>
      <w:bCs/>
      <w:sz w:val="20"/>
      <w:szCs w:val="20"/>
    </w:rPr>
  </w:style>
  <w:style w:type="paragraph" w:styleId="Paragraphedeliste">
    <w:name w:val="List Paragraph"/>
    <w:basedOn w:val="Normal"/>
    <w:uiPriority w:val="99"/>
    <w:qFormat/>
    <w:rsid w:val="00AD5800"/>
    <w:pPr>
      <w:ind w:left="720"/>
      <w:contextualSpacing/>
      <w:jc w:val="left"/>
    </w:pPr>
    <w:rPr>
      <w:rFonts w:ascii="Calibri" w:hAnsi="Calibri"/>
      <w:sz w:val="24"/>
      <w:szCs w:val="24"/>
      <w:lang w:val="en-US" w:eastAsia="en-US"/>
    </w:rPr>
  </w:style>
  <w:style w:type="paragraph" w:styleId="Rvision">
    <w:name w:val="Revision"/>
    <w:hidden/>
    <w:uiPriority w:val="99"/>
    <w:semiHidden/>
    <w:rsid w:val="001902E0"/>
    <w:rPr>
      <w:sz w:val="22"/>
      <w:szCs w:val="22"/>
    </w:rPr>
  </w:style>
  <w:style w:type="character" w:customStyle="1" w:styleId="titlehome1">
    <w:name w:val="titlehome1"/>
    <w:basedOn w:val="Policepardfaut"/>
    <w:uiPriority w:val="99"/>
    <w:rsid w:val="00C0083B"/>
    <w:rPr>
      <w:rFonts w:ascii="Arial" w:hAnsi="Arial" w:cs="Arial"/>
      <w:b/>
      <w:bCs/>
      <w:color w:val="AC1578"/>
      <w:sz w:val="18"/>
      <w:szCs w:val="18"/>
      <w:u w:val="none"/>
      <w:effect w:val="none"/>
    </w:rPr>
  </w:style>
  <w:style w:type="paragraph" w:customStyle="1" w:styleId="txt">
    <w:name w:val="txt"/>
    <w:basedOn w:val="Normal"/>
    <w:uiPriority w:val="99"/>
    <w:rsid w:val="00971424"/>
    <w:pPr>
      <w:tabs>
        <w:tab w:val="left" w:pos="-720"/>
        <w:tab w:val="left" w:pos="567"/>
        <w:tab w:val="left" w:pos="1162"/>
      </w:tabs>
      <w:ind w:right="680" w:firstLine="28"/>
    </w:pPr>
    <w:rPr>
      <w:rFonts w:ascii="Helv" w:hAnsi="Helv"/>
      <w:sz w:val="24"/>
      <w:szCs w:val="20"/>
    </w:rPr>
  </w:style>
  <w:style w:type="paragraph" w:styleId="Notedefin">
    <w:name w:val="endnote text"/>
    <w:basedOn w:val="Normal"/>
    <w:link w:val="NotedefinCar"/>
    <w:uiPriority w:val="99"/>
    <w:semiHidden/>
    <w:unhideWhenUsed/>
    <w:locked/>
    <w:rsid w:val="00420E95"/>
    <w:rPr>
      <w:sz w:val="20"/>
      <w:szCs w:val="20"/>
    </w:rPr>
  </w:style>
  <w:style w:type="character" w:customStyle="1" w:styleId="NotedefinCar">
    <w:name w:val="Note de fin Car"/>
    <w:basedOn w:val="Policepardfaut"/>
    <w:link w:val="Notedefin"/>
    <w:uiPriority w:val="99"/>
    <w:semiHidden/>
    <w:rsid w:val="00420E95"/>
  </w:style>
  <w:style w:type="character" w:styleId="Appeldenotedefin">
    <w:name w:val="endnote reference"/>
    <w:basedOn w:val="Policepardfaut"/>
    <w:uiPriority w:val="99"/>
    <w:semiHidden/>
    <w:unhideWhenUsed/>
    <w:locked/>
    <w:rsid w:val="00420E95"/>
    <w:rPr>
      <w:vertAlign w:val="superscript"/>
    </w:rPr>
  </w:style>
  <w:style w:type="paragraph" w:styleId="En-ttedetabledesmatires">
    <w:name w:val="TOC Heading"/>
    <w:basedOn w:val="Titre1"/>
    <w:next w:val="Normal"/>
    <w:uiPriority w:val="39"/>
    <w:semiHidden/>
    <w:unhideWhenUsed/>
    <w:qFormat/>
    <w:rsid w:val="00851C6A"/>
    <w:pPr>
      <w:keepLines/>
      <w:numPr>
        <w:numId w:val="0"/>
      </w:numPr>
      <w:spacing w:after="0" w:line="276" w:lineRule="auto"/>
      <w:outlineLvl w:val="9"/>
    </w:pPr>
    <w:rPr>
      <w:rFonts w:ascii="Cambria" w:hAnsi="Cambria" w:cs="Times New Roman"/>
      <w:color w:val="365F91"/>
      <w:sz w:val="28"/>
      <w:szCs w:val="28"/>
      <w:lang w:eastAsia="en-US"/>
    </w:rPr>
  </w:style>
</w:styles>
</file>

<file path=word/webSettings.xml><?xml version="1.0" encoding="utf-8"?>
<w:webSettings xmlns:r="http://schemas.openxmlformats.org/officeDocument/2006/relationships" xmlns:w="http://schemas.openxmlformats.org/wordprocessingml/2006/main">
  <w:divs>
    <w:div w:id="434059741">
      <w:bodyDiv w:val="1"/>
      <w:marLeft w:val="0"/>
      <w:marRight w:val="0"/>
      <w:marTop w:val="0"/>
      <w:marBottom w:val="0"/>
      <w:divBdr>
        <w:top w:val="none" w:sz="0" w:space="0" w:color="auto"/>
        <w:left w:val="none" w:sz="0" w:space="0" w:color="auto"/>
        <w:bottom w:val="none" w:sz="0" w:space="0" w:color="auto"/>
        <w:right w:val="none" w:sz="0" w:space="0" w:color="auto"/>
      </w:divBdr>
    </w:div>
    <w:div w:id="703560515">
      <w:marLeft w:val="0"/>
      <w:marRight w:val="0"/>
      <w:marTop w:val="0"/>
      <w:marBottom w:val="0"/>
      <w:divBdr>
        <w:top w:val="none" w:sz="0" w:space="0" w:color="auto"/>
        <w:left w:val="none" w:sz="0" w:space="0" w:color="auto"/>
        <w:bottom w:val="none" w:sz="0" w:space="0" w:color="auto"/>
        <w:right w:val="none" w:sz="0" w:space="0" w:color="auto"/>
      </w:divBdr>
    </w:div>
    <w:div w:id="703560516">
      <w:marLeft w:val="0"/>
      <w:marRight w:val="0"/>
      <w:marTop w:val="0"/>
      <w:marBottom w:val="0"/>
      <w:divBdr>
        <w:top w:val="none" w:sz="0" w:space="0" w:color="auto"/>
        <w:left w:val="none" w:sz="0" w:space="0" w:color="auto"/>
        <w:bottom w:val="none" w:sz="0" w:space="0" w:color="auto"/>
        <w:right w:val="none" w:sz="0" w:space="0" w:color="auto"/>
      </w:divBdr>
    </w:div>
    <w:div w:id="141933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000560\Local%20Settings\Temporary%20Internet%20Files\Content.MSO\CA88CE9C.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572B9-5DAF-46D0-A19D-BF11C2451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CA88CE9C.dot</Template>
  <TotalTime>1</TotalTime>
  <Pages>8</Pages>
  <Words>1400</Words>
  <Characters>11334</Characters>
  <Application>Microsoft Office Word</Application>
  <DocSecurity>0</DocSecurity>
  <Lines>94</Lines>
  <Paragraphs>25</Paragraphs>
  <ScaleCrop>false</ScaleCrop>
  <HeadingPairs>
    <vt:vector size="2" baseType="variant">
      <vt:variant>
        <vt:lpstr>Titre</vt:lpstr>
      </vt:variant>
      <vt:variant>
        <vt:i4>1</vt:i4>
      </vt:variant>
    </vt:vector>
  </HeadingPairs>
  <TitlesOfParts>
    <vt:vector size="1" baseType="lpstr">
      <vt:lpstr>Notice complémentaire taxonomie SURFI V1.01</vt:lpstr>
    </vt:vector>
  </TitlesOfParts>
  <Company>Banque de France</Company>
  <LinksUpToDate>false</LinksUpToDate>
  <CharactersWithSpaces>12709</CharactersWithSpaces>
  <SharedDoc>false</SharedDoc>
  <HLinks>
    <vt:vector size="96" baseType="variant">
      <vt:variant>
        <vt:i4>1507380</vt:i4>
      </vt:variant>
      <vt:variant>
        <vt:i4>92</vt:i4>
      </vt:variant>
      <vt:variant>
        <vt:i4>0</vt:i4>
      </vt:variant>
      <vt:variant>
        <vt:i4>5</vt:i4>
      </vt:variant>
      <vt:variant>
        <vt:lpwstr/>
      </vt:variant>
      <vt:variant>
        <vt:lpwstr>_Toc339460877</vt:lpwstr>
      </vt:variant>
      <vt:variant>
        <vt:i4>1507380</vt:i4>
      </vt:variant>
      <vt:variant>
        <vt:i4>86</vt:i4>
      </vt:variant>
      <vt:variant>
        <vt:i4>0</vt:i4>
      </vt:variant>
      <vt:variant>
        <vt:i4>5</vt:i4>
      </vt:variant>
      <vt:variant>
        <vt:lpwstr/>
      </vt:variant>
      <vt:variant>
        <vt:lpwstr>_Toc339460876</vt:lpwstr>
      </vt:variant>
      <vt:variant>
        <vt:i4>1507380</vt:i4>
      </vt:variant>
      <vt:variant>
        <vt:i4>80</vt:i4>
      </vt:variant>
      <vt:variant>
        <vt:i4>0</vt:i4>
      </vt:variant>
      <vt:variant>
        <vt:i4>5</vt:i4>
      </vt:variant>
      <vt:variant>
        <vt:lpwstr/>
      </vt:variant>
      <vt:variant>
        <vt:lpwstr>_Toc339460875</vt:lpwstr>
      </vt:variant>
      <vt:variant>
        <vt:i4>1507380</vt:i4>
      </vt:variant>
      <vt:variant>
        <vt:i4>74</vt:i4>
      </vt:variant>
      <vt:variant>
        <vt:i4>0</vt:i4>
      </vt:variant>
      <vt:variant>
        <vt:i4>5</vt:i4>
      </vt:variant>
      <vt:variant>
        <vt:lpwstr/>
      </vt:variant>
      <vt:variant>
        <vt:lpwstr>_Toc339460874</vt:lpwstr>
      </vt:variant>
      <vt:variant>
        <vt:i4>1507380</vt:i4>
      </vt:variant>
      <vt:variant>
        <vt:i4>68</vt:i4>
      </vt:variant>
      <vt:variant>
        <vt:i4>0</vt:i4>
      </vt:variant>
      <vt:variant>
        <vt:i4>5</vt:i4>
      </vt:variant>
      <vt:variant>
        <vt:lpwstr/>
      </vt:variant>
      <vt:variant>
        <vt:lpwstr>_Toc339460873</vt:lpwstr>
      </vt:variant>
      <vt:variant>
        <vt:i4>1507380</vt:i4>
      </vt:variant>
      <vt:variant>
        <vt:i4>62</vt:i4>
      </vt:variant>
      <vt:variant>
        <vt:i4>0</vt:i4>
      </vt:variant>
      <vt:variant>
        <vt:i4>5</vt:i4>
      </vt:variant>
      <vt:variant>
        <vt:lpwstr/>
      </vt:variant>
      <vt:variant>
        <vt:lpwstr>_Toc339460872</vt:lpwstr>
      </vt:variant>
      <vt:variant>
        <vt:i4>1507380</vt:i4>
      </vt:variant>
      <vt:variant>
        <vt:i4>56</vt:i4>
      </vt:variant>
      <vt:variant>
        <vt:i4>0</vt:i4>
      </vt:variant>
      <vt:variant>
        <vt:i4>5</vt:i4>
      </vt:variant>
      <vt:variant>
        <vt:lpwstr/>
      </vt:variant>
      <vt:variant>
        <vt:lpwstr>_Toc339460871</vt:lpwstr>
      </vt:variant>
      <vt:variant>
        <vt:i4>1507380</vt:i4>
      </vt:variant>
      <vt:variant>
        <vt:i4>50</vt:i4>
      </vt:variant>
      <vt:variant>
        <vt:i4>0</vt:i4>
      </vt:variant>
      <vt:variant>
        <vt:i4>5</vt:i4>
      </vt:variant>
      <vt:variant>
        <vt:lpwstr/>
      </vt:variant>
      <vt:variant>
        <vt:lpwstr>_Toc339460870</vt:lpwstr>
      </vt:variant>
      <vt:variant>
        <vt:i4>1441844</vt:i4>
      </vt:variant>
      <vt:variant>
        <vt:i4>44</vt:i4>
      </vt:variant>
      <vt:variant>
        <vt:i4>0</vt:i4>
      </vt:variant>
      <vt:variant>
        <vt:i4>5</vt:i4>
      </vt:variant>
      <vt:variant>
        <vt:lpwstr/>
      </vt:variant>
      <vt:variant>
        <vt:lpwstr>_Toc339460869</vt:lpwstr>
      </vt:variant>
      <vt:variant>
        <vt:i4>1441844</vt:i4>
      </vt:variant>
      <vt:variant>
        <vt:i4>38</vt:i4>
      </vt:variant>
      <vt:variant>
        <vt:i4>0</vt:i4>
      </vt:variant>
      <vt:variant>
        <vt:i4>5</vt:i4>
      </vt:variant>
      <vt:variant>
        <vt:lpwstr/>
      </vt:variant>
      <vt:variant>
        <vt:lpwstr>_Toc339460868</vt:lpwstr>
      </vt:variant>
      <vt:variant>
        <vt:i4>1441844</vt:i4>
      </vt:variant>
      <vt:variant>
        <vt:i4>32</vt:i4>
      </vt:variant>
      <vt:variant>
        <vt:i4>0</vt:i4>
      </vt:variant>
      <vt:variant>
        <vt:i4>5</vt:i4>
      </vt:variant>
      <vt:variant>
        <vt:lpwstr/>
      </vt:variant>
      <vt:variant>
        <vt:lpwstr>_Toc339460867</vt:lpwstr>
      </vt:variant>
      <vt:variant>
        <vt:i4>1441844</vt:i4>
      </vt:variant>
      <vt:variant>
        <vt:i4>26</vt:i4>
      </vt:variant>
      <vt:variant>
        <vt:i4>0</vt:i4>
      </vt:variant>
      <vt:variant>
        <vt:i4>5</vt:i4>
      </vt:variant>
      <vt:variant>
        <vt:lpwstr/>
      </vt:variant>
      <vt:variant>
        <vt:lpwstr>_Toc339460866</vt:lpwstr>
      </vt:variant>
      <vt:variant>
        <vt:i4>1441844</vt:i4>
      </vt:variant>
      <vt:variant>
        <vt:i4>20</vt:i4>
      </vt:variant>
      <vt:variant>
        <vt:i4>0</vt:i4>
      </vt:variant>
      <vt:variant>
        <vt:i4>5</vt:i4>
      </vt:variant>
      <vt:variant>
        <vt:lpwstr/>
      </vt:variant>
      <vt:variant>
        <vt:lpwstr>_Toc339460865</vt:lpwstr>
      </vt:variant>
      <vt:variant>
        <vt:i4>1441844</vt:i4>
      </vt:variant>
      <vt:variant>
        <vt:i4>14</vt:i4>
      </vt:variant>
      <vt:variant>
        <vt:i4>0</vt:i4>
      </vt:variant>
      <vt:variant>
        <vt:i4>5</vt:i4>
      </vt:variant>
      <vt:variant>
        <vt:lpwstr/>
      </vt:variant>
      <vt:variant>
        <vt:lpwstr>_Toc339460864</vt:lpwstr>
      </vt:variant>
      <vt:variant>
        <vt:i4>1441844</vt:i4>
      </vt:variant>
      <vt:variant>
        <vt:i4>8</vt:i4>
      </vt:variant>
      <vt:variant>
        <vt:i4>0</vt:i4>
      </vt:variant>
      <vt:variant>
        <vt:i4>5</vt:i4>
      </vt:variant>
      <vt:variant>
        <vt:lpwstr/>
      </vt:variant>
      <vt:variant>
        <vt:lpwstr>_Toc339460863</vt:lpwstr>
      </vt:variant>
      <vt:variant>
        <vt:i4>1441844</vt:i4>
      </vt:variant>
      <vt:variant>
        <vt:i4>2</vt:i4>
      </vt:variant>
      <vt:variant>
        <vt:i4>0</vt:i4>
      </vt:variant>
      <vt:variant>
        <vt:i4>5</vt:i4>
      </vt:variant>
      <vt:variant>
        <vt:lpwstr/>
      </vt:variant>
      <vt:variant>
        <vt:lpwstr>_Toc339460862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complémentaire taxonomie SURFI V1.01</dc:title>
  <dc:subject/>
  <dc:creator>Eric JARRY</dc:creator>
  <cp:keywords/>
  <dc:description>0</dc:description>
  <cp:lastModifiedBy>Nicole HIRIGOYEN</cp:lastModifiedBy>
  <cp:revision>3</cp:revision>
  <cp:lastPrinted>2009-10-05T09:21:00Z</cp:lastPrinted>
  <dcterms:created xsi:type="dcterms:W3CDTF">2014-04-09T16:05:00Z</dcterms:created>
  <dcterms:modified xsi:type="dcterms:W3CDTF">2014-04-10T08:05:00Z</dcterms:modified>
</cp:coreProperties>
</file>